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D728DC" w14:textId="73D40E2C" w:rsidR="0081176B" w:rsidRPr="003D2BD2" w:rsidRDefault="00DC1E27" w:rsidP="0081176B">
      <w:pPr>
        <w:pStyle w:val="NormalWeb"/>
        <w:rPr>
          <w:rFonts w:ascii="Garamond" w:hAnsi="Garamond" w:cs="Arial"/>
          <w:sz w:val="64"/>
          <w:szCs w:val="64"/>
        </w:rPr>
      </w:pPr>
      <w:bookmarkStart w:id="0" w:name="_GoBack"/>
      <w:bookmarkEnd w:id="0"/>
      <w:r w:rsidRPr="003D2BD2">
        <w:rPr>
          <w:rFonts w:ascii="Garamond" w:hAnsi="Garamond" w:cs="Arial"/>
          <w:b/>
          <w:bCs/>
          <w:sz w:val="64"/>
          <w:szCs w:val="64"/>
        </w:rPr>
        <w:t xml:space="preserve">The Ties that Bind: Severance, </w:t>
      </w:r>
      <w:r w:rsidR="003D2BD2" w:rsidRPr="003D2BD2">
        <w:rPr>
          <w:rFonts w:ascii="Garamond" w:hAnsi="Garamond" w:cs="Arial"/>
          <w:b/>
          <w:bCs/>
          <w:sz w:val="64"/>
          <w:szCs w:val="64"/>
        </w:rPr>
        <w:t xml:space="preserve">Inequality </w:t>
      </w:r>
      <w:r w:rsidRPr="003D2BD2">
        <w:rPr>
          <w:rFonts w:ascii="Garamond" w:hAnsi="Garamond" w:cs="Arial"/>
          <w:b/>
          <w:bCs/>
          <w:sz w:val="64"/>
          <w:szCs w:val="64"/>
        </w:rPr>
        <w:t xml:space="preserve">and </w:t>
      </w:r>
      <w:r w:rsidR="003D2BD2" w:rsidRPr="003D2BD2">
        <w:rPr>
          <w:rFonts w:ascii="Garamond" w:hAnsi="Garamond" w:cs="Arial"/>
          <w:b/>
          <w:bCs/>
          <w:sz w:val="64"/>
          <w:szCs w:val="64"/>
        </w:rPr>
        <w:t xml:space="preserve">Ethnicity </w:t>
      </w:r>
    </w:p>
    <w:p w14:paraId="6B4747A0" w14:textId="79E39535" w:rsidR="0081176B" w:rsidRPr="00A24403" w:rsidRDefault="00527C1B" w:rsidP="0081176B">
      <w:pPr>
        <w:pStyle w:val="NormalWeb"/>
        <w:rPr>
          <w:rFonts w:ascii="Garamond" w:hAnsi="Garamond" w:cs="Arial"/>
        </w:rPr>
      </w:pPr>
      <w:r>
        <w:rPr>
          <w:rFonts w:ascii="Garamond" w:hAnsi="Garamond" w:cs="Arial"/>
          <w:i/>
          <w:iCs/>
          <w:sz w:val="40"/>
          <w:szCs w:val="40"/>
        </w:rPr>
        <w:t>Examining Boko Haram’s Trans-national I</w:t>
      </w:r>
      <w:r w:rsidR="0081176B" w:rsidRPr="00A24403">
        <w:rPr>
          <w:rFonts w:ascii="Garamond" w:hAnsi="Garamond" w:cs="Arial"/>
          <w:i/>
          <w:iCs/>
          <w:sz w:val="40"/>
          <w:szCs w:val="40"/>
        </w:rPr>
        <w:t>nsurgency</w:t>
      </w:r>
    </w:p>
    <w:p w14:paraId="0886749B" w14:textId="74B1E017" w:rsidR="0081176B" w:rsidRPr="00C74F1C" w:rsidRDefault="0081176B" w:rsidP="0081176B">
      <w:pPr>
        <w:pStyle w:val="NormalWeb"/>
        <w:rPr>
          <w:rFonts w:ascii="Garamond" w:hAnsi="Garamond" w:cs="Arial"/>
        </w:rPr>
      </w:pPr>
      <w:r w:rsidRPr="00A24403">
        <w:rPr>
          <w:rFonts w:ascii="Garamond" w:hAnsi="Garamond" w:cs="Arial"/>
          <w:sz w:val="36"/>
          <w:szCs w:val="36"/>
        </w:rPr>
        <w:t>By Ameze Belo-Osagie</w:t>
      </w:r>
    </w:p>
    <w:p w14:paraId="45EDB57D" w14:textId="1A38F1EF" w:rsidR="000C23C5" w:rsidRPr="0064622C" w:rsidRDefault="00C74F1C" w:rsidP="0081176B">
      <w:pPr>
        <w:pStyle w:val="NormalWeb"/>
        <w:rPr>
          <w:rFonts w:ascii="Garamond" w:hAnsi="Garamond" w:cs="Arial"/>
          <w:sz w:val="40"/>
          <w:szCs w:val="40"/>
        </w:rPr>
      </w:pPr>
      <w:r>
        <w:rPr>
          <w:rFonts w:ascii="Garamond" w:hAnsi="Garamond" w:cs="Arial"/>
          <w:noProof/>
          <w:sz w:val="40"/>
          <w:szCs w:val="40"/>
        </w:rPr>
        <w:drawing>
          <wp:inline distT="0" distB="0" distL="0" distR="0" wp14:anchorId="0C63B45A" wp14:editId="1AC770F2">
            <wp:extent cx="5937885" cy="3900805"/>
            <wp:effectExtent l="0" t="0" r="5715" b="10795"/>
            <wp:docPr id="2" name="Picture 2" descr="../Desktop/Screen%20Shot%202015-12-01%20at%203.28.36%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5-12-01%20at%203.28.36%20A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885" cy="3900805"/>
                    </a:xfrm>
                    <a:prstGeom prst="rect">
                      <a:avLst/>
                    </a:prstGeom>
                    <a:noFill/>
                    <a:ln>
                      <a:noFill/>
                    </a:ln>
                  </pic:spPr>
                </pic:pic>
              </a:graphicData>
            </a:graphic>
          </wp:inline>
        </w:drawing>
      </w:r>
      <w:r w:rsidR="0064622C">
        <w:rPr>
          <w:rFonts w:ascii="Garamond" w:hAnsi="Garamond" w:cs="Arial"/>
          <w:sz w:val="20"/>
          <w:szCs w:val="20"/>
        </w:rPr>
        <w:t xml:space="preserve">Credit: </w:t>
      </w:r>
      <w:r w:rsidR="0064622C" w:rsidRPr="00527C1B">
        <w:rPr>
          <w:rFonts w:ascii="Garamond" w:hAnsi="Garamond" w:cs="Arial"/>
          <w:i/>
          <w:sz w:val="20"/>
          <w:szCs w:val="20"/>
        </w:rPr>
        <w:t>The Guardian</w:t>
      </w:r>
      <w:r w:rsidR="0064622C">
        <w:rPr>
          <w:rFonts w:ascii="Garamond" w:hAnsi="Garamond" w:cs="Arial"/>
          <w:sz w:val="20"/>
          <w:szCs w:val="20"/>
        </w:rPr>
        <w:t xml:space="preserve"> </w:t>
      </w:r>
    </w:p>
    <w:p w14:paraId="15A62C34" w14:textId="77777777" w:rsidR="0064622C" w:rsidRDefault="0064622C" w:rsidP="0081176B">
      <w:pPr>
        <w:pStyle w:val="NormalWeb"/>
        <w:rPr>
          <w:rFonts w:ascii="Garamond" w:hAnsi="Garamond" w:cs="Arial"/>
          <w:sz w:val="40"/>
          <w:szCs w:val="40"/>
        </w:rPr>
      </w:pPr>
    </w:p>
    <w:p w14:paraId="28FAB6C2" w14:textId="77777777" w:rsidR="0081176B" w:rsidRPr="00A24403" w:rsidRDefault="0081176B" w:rsidP="0081176B">
      <w:pPr>
        <w:pStyle w:val="NormalWeb"/>
        <w:rPr>
          <w:rFonts w:ascii="Garamond" w:hAnsi="Garamond" w:cs="Arial"/>
        </w:rPr>
      </w:pPr>
      <w:r w:rsidRPr="00A24403">
        <w:rPr>
          <w:rFonts w:ascii="Garamond" w:hAnsi="Garamond" w:cs="Arial"/>
          <w:sz w:val="40"/>
          <w:szCs w:val="40"/>
        </w:rPr>
        <w:t xml:space="preserve">Yale University </w:t>
      </w:r>
      <w:r w:rsidRPr="00A24403">
        <w:rPr>
          <w:rFonts w:ascii="Garamond" w:hAnsi="Garamond" w:cs="Arial"/>
          <w:sz w:val="32"/>
          <w:szCs w:val="32"/>
        </w:rPr>
        <w:t xml:space="preserve">Department of Political Science </w:t>
      </w:r>
    </w:p>
    <w:p w14:paraId="3541F1E4" w14:textId="77777777" w:rsidR="0081176B" w:rsidRPr="00A24403" w:rsidRDefault="0081176B" w:rsidP="0081176B">
      <w:pPr>
        <w:pStyle w:val="NormalWeb"/>
        <w:rPr>
          <w:rFonts w:ascii="Garamond" w:hAnsi="Garamond" w:cs="Arial"/>
          <w:i/>
          <w:iCs/>
          <w:sz w:val="32"/>
          <w:szCs w:val="32"/>
        </w:rPr>
      </w:pPr>
      <w:r w:rsidRPr="00A24403">
        <w:rPr>
          <w:rFonts w:ascii="Garamond" w:hAnsi="Garamond" w:cs="Arial"/>
          <w:i/>
          <w:iCs/>
          <w:sz w:val="32"/>
          <w:szCs w:val="32"/>
        </w:rPr>
        <w:t xml:space="preserve">Senior Essay </w:t>
      </w:r>
      <w:r w:rsidRPr="00A24403">
        <w:rPr>
          <w:rFonts w:ascii="Garamond" w:hAnsi="Garamond" w:cs="Arial"/>
          <w:sz w:val="32"/>
          <w:szCs w:val="32"/>
        </w:rPr>
        <w:t xml:space="preserve">| </w:t>
      </w:r>
      <w:r w:rsidRPr="00A24403">
        <w:rPr>
          <w:rFonts w:ascii="Garamond" w:hAnsi="Garamond" w:cs="Arial"/>
          <w:i/>
          <w:iCs/>
          <w:sz w:val="32"/>
          <w:szCs w:val="32"/>
        </w:rPr>
        <w:t xml:space="preserve">PLSC 436: Violence: State and Society </w:t>
      </w:r>
    </w:p>
    <w:p w14:paraId="7E2F7A13" w14:textId="58D6D10D" w:rsidR="0064622C" w:rsidRDefault="0081176B" w:rsidP="002C6070">
      <w:pPr>
        <w:pStyle w:val="NormalWeb"/>
        <w:rPr>
          <w:rFonts w:ascii="Garamond" w:hAnsi="Garamond" w:cs="Arial"/>
          <w:sz w:val="32"/>
          <w:szCs w:val="32"/>
        </w:rPr>
      </w:pPr>
      <w:r w:rsidRPr="00A24403">
        <w:rPr>
          <w:rFonts w:ascii="Garamond" w:hAnsi="Garamond" w:cs="Arial"/>
          <w:sz w:val="32"/>
          <w:szCs w:val="32"/>
        </w:rPr>
        <w:t>Advisor: Profe</w:t>
      </w:r>
      <w:r w:rsidR="00527C1B">
        <w:rPr>
          <w:rFonts w:ascii="Garamond" w:hAnsi="Garamond" w:cs="Arial"/>
          <w:sz w:val="32"/>
          <w:szCs w:val="32"/>
        </w:rPr>
        <w:t>ssor Matthew Kocher</w:t>
      </w:r>
      <w:r w:rsidR="00527C1B">
        <w:rPr>
          <w:rFonts w:ascii="Garamond" w:hAnsi="Garamond" w:cs="Arial"/>
          <w:sz w:val="32"/>
          <w:szCs w:val="32"/>
        </w:rPr>
        <w:br/>
        <w:t>December 10</w:t>
      </w:r>
      <w:r w:rsidR="00527C1B" w:rsidRPr="00527C1B">
        <w:rPr>
          <w:rFonts w:ascii="Garamond" w:hAnsi="Garamond" w:cs="Arial"/>
          <w:sz w:val="32"/>
          <w:szCs w:val="32"/>
          <w:vertAlign w:val="superscript"/>
        </w:rPr>
        <w:t>th</w:t>
      </w:r>
      <w:r w:rsidRPr="00A24403">
        <w:rPr>
          <w:rFonts w:ascii="Garamond" w:hAnsi="Garamond" w:cs="Arial"/>
          <w:sz w:val="32"/>
          <w:szCs w:val="32"/>
        </w:rPr>
        <w:t xml:space="preserve">, 2015 </w:t>
      </w:r>
    </w:p>
    <w:p w14:paraId="25E75624" w14:textId="7E6B32E5" w:rsidR="009E6FF4" w:rsidRPr="0064622C" w:rsidRDefault="009E6FF4" w:rsidP="002C6070">
      <w:pPr>
        <w:pStyle w:val="NormalWeb"/>
        <w:rPr>
          <w:rFonts w:ascii="Garamond" w:hAnsi="Garamond" w:cs="Arial"/>
          <w:sz w:val="32"/>
          <w:szCs w:val="32"/>
        </w:rPr>
      </w:pPr>
      <w:r>
        <w:rPr>
          <w:rFonts w:ascii="Garamond" w:hAnsi="Garamond" w:cs="Arial"/>
          <w:b/>
          <w:u w:val="single"/>
        </w:rPr>
        <w:lastRenderedPageBreak/>
        <w:t>Table of Contents</w:t>
      </w:r>
    </w:p>
    <w:p w14:paraId="36E06949" w14:textId="680FAFBB" w:rsidR="009E6FF4" w:rsidRDefault="009E6FF4" w:rsidP="009E6FF4">
      <w:pPr>
        <w:outlineLvl w:val="0"/>
        <w:rPr>
          <w:rFonts w:ascii="Garamond" w:hAnsi="Garamond" w:cs="Arial"/>
        </w:rPr>
      </w:pPr>
      <w:r>
        <w:rPr>
          <w:rFonts w:ascii="Garamond" w:hAnsi="Garamond" w:cs="Arial"/>
        </w:rPr>
        <w:t>Introduction………</w:t>
      </w:r>
      <w:r w:rsidR="0081176B">
        <w:rPr>
          <w:rFonts w:ascii="Garamond" w:hAnsi="Garamond" w:cs="Arial"/>
        </w:rPr>
        <w:t>……………………………………………………………………………… 1</w:t>
      </w:r>
    </w:p>
    <w:p w14:paraId="5A33F6ED" w14:textId="77777777" w:rsidR="009E6FF4" w:rsidRDefault="009E6FF4" w:rsidP="009E6FF4">
      <w:pPr>
        <w:outlineLvl w:val="0"/>
        <w:rPr>
          <w:rFonts w:ascii="Garamond" w:hAnsi="Garamond" w:cs="Arial"/>
        </w:rPr>
      </w:pPr>
    </w:p>
    <w:p w14:paraId="1694C109" w14:textId="48E83119" w:rsidR="009E6FF4" w:rsidRDefault="009E6FF4" w:rsidP="009E6FF4">
      <w:pPr>
        <w:outlineLvl w:val="0"/>
        <w:rPr>
          <w:rFonts w:ascii="Garamond" w:hAnsi="Garamond" w:cs="Arial"/>
        </w:rPr>
      </w:pPr>
      <w:r>
        <w:rPr>
          <w:rFonts w:ascii="Garamond" w:hAnsi="Garamond" w:cs="Arial"/>
        </w:rPr>
        <w:t>Origins of the Insurgen</w:t>
      </w:r>
      <w:r w:rsidR="001F7D22">
        <w:rPr>
          <w:rFonts w:ascii="Garamond" w:hAnsi="Garamond" w:cs="Arial"/>
        </w:rPr>
        <w:t xml:space="preserve">cy………………………………………………………………………… </w:t>
      </w:r>
      <w:r w:rsidR="00D7460C">
        <w:rPr>
          <w:rFonts w:ascii="Garamond" w:hAnsi="Garamond" w:cs="Arial"/>
        </w:rPr>
        <w:t>4</w:t>
      </w:r>
    </w:p>
    <w:p w14:paraId="63BE2F10" w14:textId="77777777" w:rsidR="009E6FF4" w:rsidRDefault="009E6FF4" w:rsidP="009E6FF4">
      <w:pPr>
        <w:outlineLvl w:val="0"/>
        <w:rPr>
          <w:rFonts w:ascii="Garamond" w:hAnsi="Garamond" w:cs="Arial"/>
        </w:rPr>
      </w:pPr>
    </w:p>
    <w:p w14:paraId="12206CE1" w14:textId="20AC4FC0" w:rsidR="009E6FF4" w:rsidRDefault="009E6FF4" w:rsidP="009E6FF4">
      <w:pPr>
        <w:outlineLvl w:val="0"/>
        <w:rPr>
          <w:rFonts w:ascii="Garamond" w:hAnsi="Garamond" w:cs="Arial"/>
        </w:rPr>
      </w:pPr>
      <w:r>
        <w:rPr>
          <w:rFonts w:ascii="Garamond" w:hAnsi="Garamond" w:cs="Arial"/>
        </w:rPr>
        <w:t>The Government’s Res</w:t>
      </w:r>
      <w:r w:rsidR="001F7D22">
        <w:rPr>
          <w:rFonts w:ascii="Garamond" w:hAnsi="Garamond" w:cs="Arial"/>
        </w:rPr>
        <w:t>po</w:t>
      </w:r>
      <w:r w:rsidR="00975C57">
        <w:rPr>
          <w:rFonts w:ascii="Garamond" w:hAnsi="Garamond" w:cs="Arial"/>
        </w:rPr>
        <w:t>nse…………………………………………………………………</w:t>
      </w:r>
      <w:r w:rsidR="00593889">
        <w:rPr>
          <w:rFonts w:ascii="Garamond" w:hAnsi="Garamond" w:cs="Arial"/>
        </w:rPr>
        <w:t>…..</w:t>
      </w:r>
      <w:r w:rsidR="001F7D22">
        <w:rPr>
          <w:rFonts w:ascii="Garamond" w:hAnsi="Garamond" w:cs="Arial"/>
        </w:rPr>
        <w:t xml:space="preserve"> </w:t>
      </w:r>
      <w:r w:rsidR="009D7301">
        <w:rPr>
          <w:rFonts w:ascii="Garamond" w:hAnsi="Garamond" w:cs="Arial"/>
        </w:rPr>
        <w:t>12</w:t>
      </w:r>
    </w:p>
    <w:p w14:paraId="675BF7D4" w14:textId="77777777" w:rsidR="009E6FF4" w:rsidRDefault="009E6FF4" w:rsidP="009E6FF4">
      <w:pPr>
        <w:outlineLvl w:val="0"/>
        <w:rPr>
          <w:rFonts w:ascii="Garamond" w:hAnsi="Garamond" w:cs="Arial"/>
        </w:rPr>
      </w:pPr>
    </w:p>
    <w:p w14:paraId="4E3F78B0" w14:textId="20F7A0D8" w:rsidR="009E6FF4" w:rsidRDefault="00AE4AFD" w:rsidP="009E6FF4">
      <w:pPr>
        <w:outlineLvl w:val="0"/>
        <w:rPr>
          <w:rFonts w:ascii="Garamond" w:hAnsi="Garamond" w:cs="Arial"/>
        </w:rPr>
      </w:pPr>
      <w:r>
        <w:rPr>
          <w:rFonts w:ascii="Garamond" w:hAnsi="Garamond" w:cs="Arial"/>
        </w:rPr>
        <w:t>Theorizing the Outbreak of Violence …………………….</w:t>
      </w:r>
      <w:r w:rsidR="001F7D22">
        <w:rPr>
          <w:rFonts w:ascii="Garamond" w:hAnsi="Garamond" w:cs="Arial"/>
        </w:rPr>
        <w:t xml:space="preserve">……………………………………...  </w:t>
      </w:r>
      <w:r w:rsidR="00826D05">
        <w:rPr>
          <w:rFonts w:ascii="Garamond" w:hAnsi="Garamond" w:cs="Arial"/>
        </w:rPr>
        <w:t>16</w:t>
      </w:r>
    </w:p>
    <w:p w14:paraId="7405D30C" w14:textId="77777777" w:rsidR="009E6FF4" w:rsidRDefault="009E6FF4" w:rsidP="009E6FF4">
      <w:pPr>
        <w:outlineLvl w:val="0"/>
        <w:rPr>
          <w:rFonts w:ascii="Garamond" w:hAnsi="Garamond" w:cs="Arial"/>
        </w:rPr>
      </w:pPr>
    </w:p>
    <w:p w14:paraId="1E7E6EC5" w14:textId="45A1C43F" w:rsidR="009E6FF4" w:rsidRDefault="009E6FF4" w:rsidP="009E6FF4">
      <w:pPr>
        <w:outlineLvl w:val="0"/>
        <w:rPr>
          <w:rFonts w:ascii="Garamond" w:hAnsi="Garamond" w:cs="Arial"/>
        </w:rPr>
      </w:pPr>
      <w:r>
        <w:rPr>
          <w:rFonts w:ascii="Garamond" w:hAnsi="Garamond" w:cs="Arial"/>
        </w:rPr>
        <w:t>Generating Hypothes</w:t>
      </w:r>
      <w:r w:rsidR="008A46BC">
        <w:rPr>
          <w:rFonts w:ascii="Garamond" w:hAnsi="Garamond" w:cs="Arial"/>
        </w:rPr>
        <w:t>es…</w:t>
      </w:r>
      <w:r w:rsidR="009D7301">
        <w:rPr>
          <w:rFonts w:ascii="Garamond" w:hAnsi="Garamond" w:cs="Arial"/>
        </w:rPr>
        <w:t>………………………………………………………………………</w:t>
      </w:r>
      <w:r w:rsidR="00975C57">
        <w:rPr>
          <w:rFonts w:ascii="Garamond" w:hAnsi="Garamond" w:cs="Arial"/>
        </w:rPr>
        <w:t>.</w:t>
      </w:r>
      <w:r w:rsidR="00FA454B">
        <w:rPr>
          <w:rFonts w:ascii="Garamond" w:hAnsi="Garamond" w:cs="Arial"/>
        </w:rPr>
        <w:t>.. 23</w:t>
      </w:r>
    </w:p>
    <w:p w14:paraId="736C3555" w14:textId="77777777" w:rsidR="009E6FF4" w:rsidRDefault="009E6FF4" w:rsidP="009E6FF4">
      <w:pPr>
        <w:outlineLvl w:val="0"/>
        <w:rPr>
          <w:rFonts w:ascii="Garamond" w:hAnsi="Garamond" w:cs="Arial"/>
        </w:rPr>
      </w:pPr>
    </w:p>
    <w:p w14:paraId="1946FFCF" w14:textId="0511DAFE" w:rsidR="009E6FF4" w:rsidRDefault="00ED554D" w:rsidP="009E6FF4">
      <w:pPr>
        <w:outlineLvl w:val="0"/>
        <w:rPr>
          <w:rFonts w:ascii="Garamond" w:hAnsi="Garamond" w:cs="Arial"/>
        </w:rPr>
      </w:pPr>
      <w:r>
        <w:rPr>
          <w:rFonts w:ascii="Garamond" w:hAnsi="Garamond" w:cs="Arial"/>
        </w:rPr>
        <w:t>Severance and its Effects…………….</w:t>
      </w:r>
      <w:r w:rsidR="00A51BB9">
        <w:rPr>
          <w:rFonts w:ascii="Garamond" w:hAnsi="Garamond" w:cs="Arial"/>
        </w:rPr>
        <w:t>……………………………………………………………</w:t>
      </w:r>
      <w:r w:rsidR="004E7258">
        <w:rPr>
          <w:rFonts w:ascii="Garamond" w:hAnsi="Garamond" w:cs="Arial"/>
        </w:rPr>
        <w:t>26</w:t>
      </w:r>
    </w:p>
    <w:p w14:paraId="53D05A7A" w14:textId="77777777" w:rsidR="009E6FF4" w:rsidRDefault="009E6FF4" w:rsidP="009E6FF4">
      <w:pPr>
        <w:outlineLvl w:val="0"/>
        <w:rPr>
          <w:rFonts w:ascii="Garamond" w:hAnsi="Garamond" w:cs="Arial"/>
        </w:rPr>
      </w:pPr>
    </w:p>
    <w:p w14:paraId="3AF15097" w14:textId="1F03A241" w:rsidR="007A7874" w:rsidRDefault="007A7874" w:rsidP="007A7874">
      <w:pPr>
        <w:outlineLvl w:val="0"/>
        <w:rPr>
          <w:rFonts w:ascii="Garamond" w:hAnsi="Garamond" w:cs="Arial"/>
        </w:rPr>
      </w:pPr>
      <w:r>
        <w:rPr>
          <w:rFonts w:ascii="Garamond" w:hAnsi="Garamond" w:cs="Arial"/>
        </w:rPr>
        <w:t>The Insurgency’s Significan</w:t>
      </w:r>
      <w:r w:rsidR="00D7460C">
        <w:rPr>
          <w:rFonts w:ascii="Garamond" w:hAnsi="Garamond" w:cs="Arial"/>
        </w:rPr>
        <w:t>ce……………………………………………………</w:t>
      </w:r>
      <w:r w:rsidR="00B65D65">
        <w:rPr>
          <w:rFonts w:ascii="Garamond" w:hAnsi="Garamond" w:cs="Arial"/>
        </w:rPr>
        <w:t>………………. 29</w:t>
      </w:r>
    </w:p>
    <w:p w14:paraId="56AD8839" w14:textId="77777777" w:rsidR="007A7874" w:rsidRDefault="007A7874" w:rsidP="009E6FF4">
      <w:pPr>
        <w:outlineLvl w:val="0"/>
        <w:rPr>
          <w:rFonts w:ascii="Garamond" w:hAnsi="Garamond" w:cs="Arial"/>
        </w:rPr>
      </w:pPr>
    </w:p>
    <w:p w14:paraId="7B2BCF96" w14:textId="1DBF3711" w:rsidR="009E6FF4" w:rsidRDefault="00527C1B" w:rsidP="009E6FF4">
      <w:pPr>
        <w:outlineLvl w:val="0"/>
        <w:rPr>
          <w:rFonts w:ascii="Garamond" w:hAnsi="Garamond" w:cs="Arial"/>
        </w:rPr>
      </w:pPr>
      <w:r>
        <w:rPr>
          <w:rFonts w:ascii="Garamond" w:hAnsi="Garamond" w:cs="Arial"/>
        </w:rPr>
        <w:t>Conclusion………</w:t>
      </w:r>
      <w:r w:rsidR="009E6FF4">
        <w:rPr>
          <w:rFonts w:ascii="Garamond" w:hAnsi="Garamond" w:cs="Arial"/>
        </w:rPr>
        <w:t>……………………………………………………………………………</w:t>
      </w:r>
      <w:proofErr w:type="gramStart"/>
      <w:r w:rsidR="009E6FF4">
        <w:rPr>
          <w:rFonts w:ascii="Garamond" w:hAnsi="Garamond" w:cs="Arial"/>
        </w:rPr>
        <w:t>…</w:t>
      </w:r>
      <w:r w:rsidR="00B65D65">
        <w:rPr>
          <w:rFonts w:ascii="Garamond" w:hAnsi="Garamond" w:cs="Arial"/>
        </w:rPr>
        <w:t xml:space="preserve">  32</w:t>
      </w:r>
      <w:proofErr w:type="gramEnd"/>
    </w:p>
    <w:p w14:paraId="5AC7A274" w14:textId="77777777" w:rsidR="009E6FF4" w:rsidRDefault="009E6FF4" w:rsidP="009E6FF4">
      <w:pPr>
        <w:outlineLvl w:val="0"/>
        <w:rPr>
          <w:rFonts w:ascii="Garamond" w:hAnsi="Garamond" w:cs="Arial"/>
        </w:rPr>
      </w:pPr>
    </w:p>
    <w:p w14:paraId="1D0C1B8E" w14:textId="745A2C61" w:rsidR="009E6FF4" w:rsidRPr="00D319F0" w:rsidRDefault="009E6FF4" w:rsidP="009E6FF4">
      <w:pPr>
        <w:outlineLvl w:val="0"/>
        <w:rPr>
          <w:rFonts w:ascii="Garamond" w:hAnsi="Garamond" w:cs="Arial"/>
        </w:rPr>
      </w:pPr>
      <w:r>
        <w:rPr>
          <w:rFonts w:ascii="Garamond" w:hAnsi="Garamond" w:cs="Arial"/>
        </w:rPr>
        <w:t>Bibliography………………………………………………………………………………………</w:t>
      </w:r>
      <w:r w:rsidR="00B65D65">
        <w:rPr>
          <w:rFonts w:ascii="Garamond" w:hAnsi="Garamond" w:cs="Arial"/>
        </w:rPr>
        <w:t>37</w:t>
      </w:r>
    </w:p>
    <w:p w14:paraId="668DC6A4" w14:textId="77777777" w:rsidR="00033950" w:rsidRDefault="00033950" w:rsidP="00D319F0">
      <w:pPr>
        <w:outlineLvl w:val="0"/>
        <w:rPr>
          <w:rFonts w:ascii="Garamond" w:hAnsi="Garamond" w:cs="Arial"/>
          <w:b/>
          <w:u w:val="single"/>
        </w:rPr>
      </w:pPr>
    </w:p>
    <w:p w14:paraId="294AA2A6" w14:textId="77777777" w:rsidR="0081176B" w:rsidRDefault="0081176B">
      <w:pPr>
        <w:rPr>
          <w:rFonts w:ascii="Garamond" w:hAnsi="Garamond" w:cs="Arial"/>
          <w:b/>
          <w:u w:val="single"/>
        </w:rPr>
        <w:sectPr w:rsidR="0081176B" w:rsidSect="0081176B">
          <w:headerReference w:type="even" r:id="rId10"/>
          <w:headerReference w:type="default" r:id="rId11"/>
          <w:footerReference w:type="even" r:id="rId12"/>
          <w:footerReference w:type="default" r:id="rId13"/>
          <w:headerReference w:type="first" r:id="rId14"/>
          <w:pgSz w:w="12240" w:h="15840"/>
          <w:pgMar w:top="1440" w:right="1440" w:bottom="1440" w:left="1440" w:header="720" w:footer="720" w:gutter="0"/>
          <w:cols w:space="720"/>
          <w:titlePg/>
          <w:docGrid w:linePitch="360"/>
        </w:sectPr>
      </w:pPr>
    </w:p>
    <w:p w14:paraId="42FDBFD5" w14:textId="70B34AD4" w:rsidR="00385431" w:rsidRDefault="00385431">
      <w:pPr>
        <w:rPr>
          <w:rFonts w:ascii="Garamond" w:hAnsi="Garamond" w:cs="Arial"/>
          <w:b/>
          <w:u w:val="single"/>
        </w:rPr>
        <w:sectPr w:rsidR="00385431" w:rsidSect="0081176B">
          <w:type w:val="continuous"/>
          <w:pgSz w:w="12240" w:h="15840"/>
          <w:pgMar w:top="1440" w:right="1440" w:bottom="1440" w:left="1440" w:header="720" w:footer="720" w:gutter="0"/>
          <w:cols w:space="720"/>
          <w:titlePg/>
          <w:docGrid w:linePitch="360"/>
        </w:sectPr>
      </w:pPr>
    </w:p>
    <w:p w14:paraId="5D7F220C" w14:textId="77777777" w:rsidR="00385431" w:rsidRPr="00A668C1" w:rsidRDefault="00385431" w:rsidP="002D6B2B">
      <w:pPr>
        <w:spacing w:line="480" w:lineRule="auto"/>
        <w:outlineLvl w:val="0"/>
        <w:rPr>
          <w:rFonts w:ascii="Times New Roman" w:hAnsi="Times New Roman" w:cs="Times New Roman"/>
          <w:b/>
          <w:u w:val="single"/>
        </w:rPr>
        <w:sectPr w:rsidR="00385431" w:rsidRPr="00A668C1" w:rsidSect="008A336E">
          <w:headerReference w:type="first" r:id="rId15"/>
          <w:pgSz w:w="12240" w:h="15840"/>
          <w:pgMar w:top="1440" w:right="1440" w:bottom="1440" w:left="1440" w:header="720" w:footer="720" w:gutter="0"/>
          <w:pgNumType w:start="1"/>
          <w:cols w:space="720"/>
          <w:titlePg/>
          <w:docGrid w:linePitch="360"/>
        </w:sectPr>
      </w:pPr>
    </w:p>
    <w:p w14:paraId="145B90E6" w14:textId="7FDD07BF" w:rsidR="004B657D" w:rsidRPr="00A668C1" w:rsidRDefault="007A2447" w:rsidP="002D6B2B">
      <w:pPr>
        <w:spacing w:line="480" w:lineRule="auto"/>
        <w:outlineLvl w:val="0"/>
        <w:rPr>
          <w:rFonts w:ascii="Times New Roman" w:hAnsi="Times New Roman" w:cs="Times New Roman"/>
          <w:b/>
          <w:u w:val="single"/>
        </w:rPr>
      </w:pPr>
      <w:r w:rsidRPr="00A668C1">
        <w:rPr>
          <w:rFonts w:ascii="Times New Roman" w:hAnsi="Times New Roman" w:cs="Times New Roman"/>
          <w:b/>
          <w:u w:val="single"/>
        </w:rPr>
        <w:lastRenderedPageBreak/>
        <w:t>Introduction</w:t>
      </w:r>
    </w:p>
    <w:p w14:paraId="17D28ED0" w14:textId="275D7D2A" w:rsidR="00E11760" w:rsidRPr="00A668C1" w:rsidRDefault="007029E9" w:rsidP="00CA4BBF">
      <w:pPr>
        <w:spacing w:line="480" w:lineRule="auto"/>
        <w:ind w:firstLine="720"/>
        <w:rPr>
          <w:rFonts w:ascii="Times New Roman" w:hAnsi="Times New Roman" w:cs="Times New Roman"/>
        </w:rPr>
      </w:pPr>
      <w:r w:rsidRPr="00A668C1">
        <w:rPr>
          <w:rFonts w:ascii="Times New Roman" w:hAnsi="Times New Roman" w:cs="Times New Roman"/>
        </w:rPr>
        <w:t>On the 11</w:t>
      </w:r>
      <w:r w:rsidRPr="00A668C1">
        <w:rPr>
          <w:rFonts w:ascii="Times New Roman" w:hAnsi="Times New Roman" w:cs="Times New Roman"/>
          <w:vertAlign w:val="superscript"/>
        </w:rPr>
        <w:t>th</w:t>
      </w:r>
      <w:r w:rsidRPr="00A668C1">
        <w:rPr>
          <w:rFonts w:ascii="Times New Roman" w:hAnsi="Times New Roman" w:cs="Times New Roman"/>
        </w:rPr>
        <w:t xml:space="preserve"> July 2015, a man dressed in a burqa walked into the main market of N’djamena, Chad, and detonated a bomb.</w:t>
      </w:r>
      <w:r w:rsidR="000B7EEF" w:rsidRPr="00A668C1">
        <w:rPr>
          <w:rStyle w:val="FootnoteReference"/>
          <w:rFonts w:ascii="Times New Roman" w:hAnsi="Times New Roman" w:cs="Times New Roman"/>
        </w:rPr>
        <w:footnoteReference w:id="1"/>
      </w:r>
      <w:r w:rsidRPr="00A668C1">
        <w:rPr>
          <w:rFonts w:ascii="Times New Roman" w:hAnsi="Times New Roman" w:cs="Times New Roman"/>
        </w:rPr>
        <w:t xml:space="preserve"> The explosion killed 15 people and injured 80 others, prompting a</w:t>
      </w:r>
      <w:r w:rsidR="00E11760" w:rsidRPr="00A668C1">
        <w:rPr>
          <w:rFonts w:ascii="Times New Roman" w:hAnsi="Times New Roman" w:cs="Times New Roman"/>
        </w:rPr>
        <w:t xml:space="preserve"> flurry of draconian anti-terror legislation, including </w:t>
      </w:r>
      <w:r w:rsidR="000B7EEF" w:rsidRPr="00A668C1">
        <w:rPr>
          <w:rFonts w:ascii="Times New Roman" w:hAnsi="Times New Roman" w:cs="Times New Roman"/>
        </w:rPr>
        <w:t xml:space="preserve">the enforcement of </w:t>
      </w:r>
      <w:r w:rsidR="00E11760" w:rsidRPr="00A668C1">
        <w:rPr>
          <w:rFonts w:ascii="Times New Roman" w:hAnsi="Times New Roman" w:cs="Times New Roman"/>
        </w:rPr>
        <w:t xml:space="preserve">a </w:t>
      </w:r>
      <w:r w:rsidR="00F14247">
        <w:rPr>
          <w:rFonts w:ascii="Times New Roman" w:hAnsi="Times New Roman" w:cs="Times New Roman"/>
        </w:rPr>
        <w:t>previously-</w:t>
      </w:r>
      <w:r w:rsidR="000B7EEF" w:rsidRPr="00A668C1">
        <w:rPr>
          <w:rFonts w:ascii="Times New Roman" w:hAnsi="Times New Roman" w:cs="Times New Roman"/>
        </w:rPr>
        <w:t xml:space="preserve">proposed </w:t>
      </w:r>
      <w:r w:rsidR="00E11760" w:rsidRPr="00A668C1">
        <w:rPr>
          <w:rFonts w:ascii="Times New Roman" w:hAnsi="Times New Roman" w:cs="Times New Roman"/>
        </w:rPr>
        <w:t>legal ban on the niqab</w:t>
      </w:r>
      <w:r w:rsidR="007A2447" w:rsidRPr="00A668C1">
        <w:rPr>
          <w:rFonts w:ascii="Times New Roman" w:hAnsi="Times New Roman" w:cs="Times New Roman"/>
        </w:rPr>
        <w:t>.</w:t>
      </w:r>
      <w:r w:rsidR="000B7EEF" w:rsidRPr="00A668C1">
        <w:rPr>
          <w:rStyle w:val="FootnoteReference"/>
          <w:rFonts w:ascii="Times New Roman" w:hAnsi="Times New Roman" w:cs="Times New Roman"/>
        </w:rPr>
        <w:footnoteReference w:id="2"/>
      </w:r>
      <w:r w:rsidR="00E11760" w:rsidRPr="00A668C1">
        <w:rPr>
          <w:rFonts w:ascii="Times New Roman" w:hAnsi="Times New Roman" w:cs="Times New Roman"/>
        </w:rPr>
        <w:t xml:space="preserve"> The incident itself is notable for the heavy-handed response it provoked; Chad is a majority Muslim country.</w:t>
      </w:r>
      <w:r w:rsidR="00982869">
        <w:rPr>
          <w:rStyle w:val="FootnoteReference"/>
          <w:rFonts w:ascii="Times New Roman" w:hAnsi="Times New Roman" w:cs="Times New Roman"/>
        </w:rPr>
        <w:footnoteReference w:id="3"/>
      </w:r>
      <w:r w:rsidR="00E11760" w:rsidRPr="00A668C1">
        <w:rPr>
          <w:rFonts w:ascii="Times New Roman" w:hAnsi="Times New Roman" w:cs="Times New Roman"/>
        </w:rPr>
        <w:t xml:space="preserve"> However, it speaks to a larger pattern of violence that is present in much of Sahellian West Africa. Boko Haram, a radical Islamist group with roots in North-Eastern Nigeria</w:t>
      </w:r>
      <w:r w:rsidR="00F14247">
        <w:rPr>
          <w:rFonts w:ascii="Times New Roman" w:hAnsi="Times New Roman" w:cs="Times New Roman"/>
        </w:rPr>
        <w:t>,</w:t>
      </w:r>
      <w:r w:rsidR="00E11760" w:rsidRPr="00A668C1">
        <w:rPr>
          <w:rFonts w:ascii="Times New Roman" w:hAnsi="Times New Roman" w:cs="Times New Roman"/>
        </w:rPr>
        <w:t xml:space="preserve"> claimed responsibility for the attack.</w:t>
      </w:r>
      <w:r w:rsidR="00F14247">
        <w:rPr>
          <w:rStyle w:val="FootnoteReference"/>
          <w:rFonts w:ascii="Times New Roman" w:hAnsi="Times New Roman" w:cs="Times New Roman"/>
        </w:rPr>
        <w:footnoteReference w:id="4"/>
      </w:r>
      <w:r w:rsidR="00F75F81">
        <w:rPr>
          <w:rFonts w:ascii="Times New Roman" w:hAnsi="Times New Roman" w:cs="Times New Roman"/>
        </w:rPr>
        <w:t xml:space="preserve"> In doing so, it </w:t>
      </w:r>
      <w:r w:rsidR="00E11760" w:rsidRPr="00A668C1">
        <w:rPr>
          <w:rFonts w:ascii="Times New Roman" w:hAnsi="Times New Roman" w:cs="Times New Roman"/>
        </w:rPr>
        <w:t>forced the Nigerian government to formally acknowledge that the insurgency they had been battling for the past 6 years had become a major trans</w:t>
      </w:r>
      <w:r w:rsidR="00FB2DAF">
        <w:rPr>
          <w:rFonts w:ascii="Times New Roman" w:hAnsi="Times New Roman" w:cs="Times New Roman"/>
        </w:rPr>
        <w:t>-</w:t>
      </w:r>
      <w:r w:rsidR="00E11760" w:rsidRPr="00A668C1">
        <w:rPr>
          <w:rFonts w:ascii="Times New Roman" w:hAnsi="Times New Roman" w:cs="Times New Roman"/>
        </w:rPr>
        <w:t xml:space="preserve">national threat. </w:t>
      </w:r>
    </w:p>
    <w:p w14:paraId="54A9A20A" w14:textId="647CB115" w:rsidR="00B65D65" w:rsidRDefault="00210D6A" w:rsidP="00B65D65">
      <w:pPr>
        <w:spacing w:line="480" w:lineRule="auto"/>
        <w:ind w:firstLine="720"/>
        <w:rPr>
          <w:rFonts w:ascii="Times New Roman" w:hAnsi="Times New Roman" w:cs="Times New Roman"/>
        </w:rPr>
      </w:pPr>
      <w:r w:rsidRPr="00A668C1">
        <w:rPr>
          <w:rFonts w:ascii="Times New Roman" w:hAnsi="Times New Roman" w:cs="Times New Roman"/>
        </w:rPr>
        <w:t>In the past decade, Boko Haram has evolved from a small preaching group in Maiduguri</w:t>
      </w:r>
      <w:r w:rsidR="007A2447" w:rsidRPr="00A668C1">
        <w:rPr>
          <w:rFonts w:ascii="Times New Roman" w:hAnsi="Times New Roman" w:cs="Times New Roman"/>
        </w:rPr>
        <w:t>, Nigeria</w:t>
      </w:r>
      <w:r w:rsidRPr="00A668C1">
        <w:rPr>
          <w:rFonts w:ascii="Times New Roman" w:hAnsi="Times New Roman" w:cs="Times New Roman"/>
        </w:rPr>
        <w:t xml:space="preserve"> to an effective fighting force that has </w:t>
      </w:r>
      <w:r w:rsidR="00E11760" w:rsidRPr="00A668C1">
        <w:rPr>
          <w:rFonts w:ascii="Times New Roman" w:hAnsi="Times New Roman" w:cs="Times New Roman"/>
        </w:rPr>
        <w:t xml:space="preserve">shocked </w:t>
      </w:r>
      <w:r w:rsidRPr="00A668C1">
        <w:rPr>
          <w:rFonts w:ascii="Times New Roman" w:hAnsi="Times New Roman" w:cs="Times New Roman"/>
        </w:rPr>
        <w:t>the international community with spectacular and chilling displays of violence.</w:t>
      </w:r>
      <w:r w:rsidR="0080335E" w:rsidRPr="00A668C1">
        <w:rPr>
          <w:rFonts w:ascii="Times New Roman" w:hAnsi="Times New Roman" w:cs="Times New Roman"/>
        </w:rPr>
        <w:t xml:space="preserve"> While internat</w:t>
      </w:r>
      <w:r w:rsidR="00F75F81">
        <w:rPr>
          <w:rFonts w:ascii="Times New Roman" w:hAnsi="Times New Roman" w:cs="Times New Roman"/>
        </w:rPr>
        <w:t>ional attention has mostly focu</w:t>
      </w:r>
      <w:r w:rsidR="0080335E" w:rsidRPr="00A668C1">
        <w:rPr>
          <w:rFonts w:ascii="Times New Roman" w:hAnsi="Times New Roman" w:cs="Times New Roman"/>
        </w:rPr>
        <w:t xml:space="preserve">sed on </w:t>
      </w:r>
      <w:r w:rsidR="00EA0D82" w:rsidRPr="00A668C1">
        <w:rPr>
          <w:rFonts w:ascii="Times New Roman" w:hAnsi="Times New Roman" w:cs="Times New Roman"/>
        </w:rPr>
        <w:t xml:space="preserve">remarkable </w:t>
      </w:r>
      <w:r w:rsidR="00F75F81">
        <w:rPr>
          <w:rFonts w:ascii="Times New Roman" w:hAnsi="Times New Roman" w:cs="Times New Roman"/>
        </w:rPr>
        <w:t>events such as the Baga massacre,</w:t>
      </w:r>
      <w:r w:rsidR="0080335E" w:rsidRPr="00A668C1">
        <w:rPr>
          <w:rFonts w:ascii="Times New Roman" w:hAnsi="Times New Roman" w:cs="Times New Roman"/>
        </w:rPr>
        <w:t xml:space="preserve"> in which an estimated 2000 Nigerian citizens were killed</w:t>
      </w:r>
      <w:r w:rsidR="007A2447" w:rsidRPr="00A668C1">
        <w:rPr>
          <w:rFonts w:ascii="Times New Roman" w:hAnsi="Times New Roman" w:cs="Times New Roman"/>
        </w:rPr>
        <w:t>,</w:t>
      </w:r>
      <w:r w:rsidR="0080335E" w:rsidRPr="00A668C1">
        <w:rPr>
          <w:rStyle w:val="FootnoteReference"/>
          <w:rFonts w:ascii="Times New Roman" w:hAnsi="Times New Roman" w:cs="Times New Roman"/>
        </w:rPr>
        <w:footnoteReference w:id="5"/>
      </w:r>
      <w:r w:rsidR="0080335E" w:rsidRPr="00A668C1">
        <w:rPr>
          <w:rFonts w:ascii="Times New Roman" w:hAnsi="Times New Roman" w:cs="Times New Roman"/>
        </w:rPr>
        <w:t xml:space="preserve"> Boko Haram has also c</w:t>
      </w:r>
      <w:r w:rsidR="00F75F81">
        <w:rPr>
          <w:rFonts w:ascii="Times New Roman" w:hAnsi="Times New Roman" w:cs="Times New Roman"/>
        </w:rPr>
        <w:t>reated a constant stream of low-</w:t>
      </w:r>
      <w:r w:rsidR="0080335E" w:rsidRPr="00A668C1">
        <w:rPr>
          <w:rFonts w:ascii="Times New Roman" w:hAnsi="Times New Roman" w:cs="Times New Roman"/>
        </w:rPr>
        <w:t xml:space="preserve">level violence, including near-daily suicide bombs. </w:t>
      </w:r>
      <w:r w:rsidR="007A2447" w:rsidRPr="00A668C1">
        <w:rPr>
          <w:rFonts w:ascii="Times New Roman" w:hAnsi="Times New Roman" w:cs="Times New Roman"/>
        </w:rPr>
        <w:t>Since 2014 Boko Haram has</w:t>
      </w:r>
      <w:r w:rsidRPr="00A668C1">
        <w:rPr>
          <w:rFonts w:ascii="Times New Roman" w:hAnsi="Times New Roman" w:cs="Times New Roman"/>
        </w:rPr>
        <w:t xml:space="preserve"> been expanding, staging </w:t>
      </w:r>
      <w:r w:rsidR="00AE7FDC" w:rsidRPr="00A668C1">
        <w:rPr>
          <w:rFonts w:ascii="Times New Roman" w:hAnsi="Times New Roman" w:cs="Times New Roman"/>
        </w:rPr>
        <w:t xml:space="preserve">major assaults </w:t>
      </w:r>
      <w:r w:rsidRPr="00A668C1">
        <w:rPr>
          <w:rFonts w:ascii="Times New Roman" w:hAnsi="Times New Roman" w:cs="Times New Roman"/>
        </w:rPr>
        <w:t xml:space="preserve">in the neighbouring countries of Cameroon, Chad and Niger. </w:t>
      </w:r>
      <w:r w:rsidR="003B1BED" w:rsidRPr="00A668C1">
        <w:rPr>
          <w:rFonts w:ascii="Times New Roman" w:hAnsi="Times New Roman" w:cs="Times New Roman"/>
        </w:rPr>
        <w:t>The result is a trans</w:t>
      </w:r>
      <w:r w:rsidR="00FB2DAF">
        <w:rPr>
          <w:rFonts w:ascii="Times New Roman" w:hAnsi="Times New Roman" w:cs="Times New Roman"/>
        </w:rPr>
        <w:t>-</w:t>
      </w:r>
      <w:r w:rsidR="003B1BED" w:rsidRPr="00A668C1">
        <w:rPr>
          <w:rFonts w:ascii="Times New Roman" w:hAnsi="Times New Roman" w:cs="Times New Roman"/>
        </w:rPr>
        <w:t>national insurgency that has taken thousands of l</w:t>
      </w:r>
      <w:r w:rsidR="00A9551B" w:rsidRPr="00A668C1">
        <w:rPr>
          <w:rFonts w:ascii="Times New Roman" w:hAnsi="Times New Roman" w:cs="Times New Roman"/>
        </w:rPr>
        <w:t>ives, displaced an estimated 2</w:t>
      </w:r>
      <w:r w:rsidR="003B1BED" w:rsidRPr="00A668C1">
        <w:rPr>
          <w:rFonts w:ascii="Times New Roman" w:hAnsi="Times New Roman" w:cs="Times New Roman"/>
        </w:rPr>
        <w:t xml:space="preserve"> million people and prompted the </w:t>
      </w:r>
      <w:r w:rsidR="003B1BED" w:rsidRPr="00A668C1">
        <w:rPr>
          <w:rFonts w:ascii="Times New Roman" w:hAnsi="Times New Roman" w:cs="Times New Roman"/>
        </w:rPr>
        <w:lastRenderedPageBreak/>
        <w:t>creation of a multi-national joint force.</w:t>
      </w:r>
      <w:r w:rsidR="00F75F81" w:rsidRPr="00F75F81">
        <w:rPr>
          <w:rStyle w:val="FootnoteReference"/>
          <w:rFonts w:ascii="Times New Roman" w:hAnsi="Times New Roman" w:cs="Times New Roman"/>
        </w:rPr>
        <w:t xml:space="preserve"> </w:t>
      </w:r>
      <w:r w:rsidR="00F75F81" w:rsidRPr="00A668C1">
        <w:rPr>
          <w:rStyle w:val="FootnoteReference"/>
          <w:rFonts w:ascii="Times New Roman" w:hAnsi="Times New Roman" w:cs="Times New Roman"/>
        </w:rPr>
        <w:footnoteReference w:id="6"/>
      </w:r>
      <w:r w:rsidR="003B1BED" w:rsidRPr="00A668C1">
        <w:rPr>
          <w:rFonts w:ascii="Times New Roman" w:hAnsi="Times New Roman" w:cs="Times New Roman"/>
        </w:rPr>
        <w:t xml:space="preserve"> The </w:t>
      </w:r>
      <w:r w:rsidRPr="00A668C1">
        <w:rPr>
          <w:rFonts w:ascii="Times New Roman" w:hAnsi="Times New Roman" w:cs="Times New Roman"/>
        </w:rPr>
        <w:t>progression</w:t>
      </w:r>
      <w:r w:rsidR="003B1BED" w:rsidRPr="00A668C1">
        <w:rPr>
          <w:rFonts w:ascii="Times New Roman" w:hAnsi="Times New Roman" w:cs="Times New Roman"/>
        </w:rPr>
        <w:t xml:space="preserve"> of Boko Haram</w:t>
      </w:r>
      <w:r w:rsidRPr="00A668C1">
        <w:rPr>
          <w:rFonts w:ascii="Times New Roman" w:hAnsi="Times New Roman" w:cs="Times New Roman"/>
        </w:rPr>
        <w:t xml:space="preserve"> </w:t>
      </w:r>
      <w:r w:rsidR="00AE7FDC" w:rsidRPr="00A668C1">
        <w:rPr>
          <w:rFonts w:ascii="Times New Roman" w:hAnsi="Times New Roman" w:cs="Times New Roman"/>
        </w:rPr>
        <w:t xml:space="preserve">prompts a </w:t>
      </w:r>
      <w:r w:rsidR="00584A6D" w:rsidRPr="00A668C1">
        <w:rPr>
          <w:rFonts w:ascii="Times New Roman" w:hAnsi="Times New Roman" w:cs="Times New Roman"/>
        </w:rPr>
        <w:t xml:space="preserve">difficult </w:t>
      </w:r>
      <w:r w:rsidR="007A2447" w:rsidRPr="00A668C1">
        <w:rPr>
          <w:rFonts w:ascii="Times New Roman" w:hAnsi="Times New Roman" w:cs="Times New Roman"/>
        </w:rPr>
        <w:t xml:space="preserve">question: why </w:t>
      </w:r>
      <w:r w:rsidR="00A24403" w:rsidRPr="00A668C1">
        <w:rPr>
          <w:rFonts w:ascii="Times New Roman" w:hAnsi="Times New Roman" w:cs="Times New Roman"/>
        </w:rPr>
        <w:t xml:space="preserve">did a formerly peaceful religious group turn into a </w:t>
      </w:r>
      <w:r w:rsidR="00B65D65">
        <w:rPr>
          <w:rFonts w:ascii="Times New Roman" w:hAnsi="Times New Roman" w:cs="Times New Roman"/>
        </w:rPr>
        <w:t xml:space="preserve">violent terrorist organization? </w:t>
      </w:r>
    </w:p>
    <w:p w14:paraId="1A81414B" w14:textId="7AEF618A" w:rsidR="00584A6D" w:rsidRPr="00A668C1" w:rsidRDefault="00584A6D" w:rsidP="00B65D65">
      <w:pPr>
        <w:spacing w:line="480" w:lineRule="auto"/>
        <w:ind w:firstLine="720"/>
        <w:rPr>
          <w:rFonts w:ascii="Times New Roman" w:hAnsi="Times New Roman" w:cs="Times New Roman"/>
        </w:rPr>
      </w:pPr>
      <w:r w:rsidRPr="00A668C1">
        <w:rPr>
          <w:rFonts w:ascii="Times New Roman" w:hAnsi="Times New Roman" w:cs="Times New Roman"/>
        </w:rPr>
        <w:t>Journalistic accounts of the insurgency tend to conceal this puzzle. The Sahel region is often portrayed as one large chunk of completely ungovernable space, a nexus between narratives of state failure, ethnic tension, Islamic extremism, destructive climate change and drug trafficking</w:t>
      </w:r>
      <w:r w:rsidR="00CD46A7">
        <w:rPr>
          <w:rFonts w:ascii="Times New Roman" w:hAnsi="Times New Roman" w:cs="Times New Roman"/>
        </w:rPr>
        <w:t>.</w:t>
      </w:r>
      <w:r w:rsidR="00B54573" w:rsidRPr="00A668C1">
        <w:rPr>
          <w:rStyle w:val="FootnoteReference"/>
          <w:rFonts w:ascii="Times New Roman" w:hAnsi="Times New Roman" w:cs="Times New Roman"/>
        </w:rPr>
        <w:footnoteReference w:id="7"/>
      </w:r>
      <w:r w:rsidRPr="00A668C1">
        <w:rPr>
          <w:rFonts w:ascii="Times New Roman" w:hAnsi="Times New Roman" w:cs="Times New Roman"/>
        </w:rPr>
        <w:t xml:space="preserve"> Such an anarchic space seems permanently vulnerable to violen</w:t>
      </w:r>
      <w:r w:rsidR="00CD46A7">
        <w:rPr>
          <w:rFonts w:ascii="Times New Roman" w:hAnsi="Times New Roman" w:cs="Times New Roman"/>
        </w:rPr>
        <w:t>t challenges, to the extent that</w:t>
      </w:r>
      <w:r w:rsidRPr="00A668C1">
        <w:rPr>
          <w:rFonts w:ascii="Times New Roman" w:hAnsi="Times New Roman" w:cs="Times New Roman"/>
        </w:rPr>
        <w:t xml:space="preserve"> no particular </w:t>
      </w:r>
      <w:r w:rsidR="00D631F4" w:rsidRPr="00A668C1">
        <w:rPr>
          <w:rFonts w:ascii="Times New Roman" w:hAnsi="Times New Roman" w:cs="Times New Roman"/>
        </w:rPr>
        <w:t xml:space="preserve">instance of unrest </w:t>
      </w:r>
      <w:r w:rsidRPr="00A668C1">
        <w:rPr>
          <w:rFonts w:ascii="Times New Roman" w:hAnsi="Times New Roman" w:cs="Times New Roman"/>
        </w:rPr>
        <w:t>is seen as surprising. This gene</w:t>
      </w:r>
      <w:r w:rsidR="00CD46A7">
        <w:rPr>
          <w:rFonts w:ascii="Times New Roman" w:hAnsi="Times New Roman" w:cs="Times New Roman"/>
        </w:rPr>
        <w:t>ral atmosphere of chaos clouds</w:t>
      </w:r>
      <w:r w:rsidRPr="00A668C1">
        <w:rPr>
          <w:rFonts w:ascii="Times New Roman" w:hAnsi="Times New Roman" w:cs="Times New Roman"/>
        </w:rPr>
        <w:t xml:space="preserve"> the specificity of the violence that w</w:t>
      </w:r>
      <w:r w:rsidR="00E15325" w:rsidRPr="00A668C1">
        <w:rPr>
          <w:rFonts w:ascii="Times New Roman" w:hAnsi="Times New Roman" w:cs="Times New Roman"/>
        </w:rPr>
        <w:t>e observe</w:t>
      </w:r>
      <w:r w:rsidR="00A969E6" w:rsidRPr="00A668C1">
        <w:rPr>
          <w:rFonts w:ascii="Times New Roman" w:hAnsi="Times New Roman" w:cs="Times New Roman"/>
        </w:rPr>
        <w:t xml:space="preserve">; it neither explains the location of violence nor its onset. </w:t>
      </w:r>
      <w:r w:rsidR="005469B6" w:rsidRPr="00A668C1">
        <w:rPr>
          <w:rFonts w:ascii="Times New Roman" w:hAnsi="Times New Roman" w:cs="Times New Roman"/>
        </w:rPr>
        <w:t xml:space="preserve">The </w:t>
      </w:r>
      <w:r w:rsidRPr="00A668C1">
        <w:rPr>
          <w:rFonts w:ascii="Times New Roman" w:hAnsi="Times New Roman" w:cs="Times New Roman"/>
        </w:rPr>
        <w:t>structural problems that e</w:t>
      </w:r>
      <w:r w:rsidR="00CD46A7">
        <w:rPr>
          <w:rFonts w:ascii="Times New Roman" w:hAnsi="Times New Roman" w:cs="Times New Roman"/>
        </w:rPr>
        <w:t>ach country faces are important,</w:t>
      </w:r>
      <w:r w:rsidRPr="00A668C1">
        <w:rPr>
          <w:rFonts w:ascii="Times New Roman" w:hAnsi="Times New Roman" w:cs="Times New Roman"/>
        </w:rPr>
        <w:t xml:space="preserve"> but they </w:t>
      </w:r>
      <w:r w:rsidR="00D631F4" w:rsidRPr="00A668C1">
        <w:rPr>
          <w:rFonts w:ascii="Times New Roman" w:hAnsi="Times New Roman" w:cs="Times New Roman"/>
        </w:rPr>
        <w:t xml:space="preserve">are not insurmountable. </w:t>
      </w:r>
      <w:r w:rsidR="00A969E6" w:rsidRPr="00A668C1">
        <w:rPr>
          <w:rFonts w:ascii="Times New Roman" w:hAnsi="Times New Roman" w:cs="Times New Roman"/>
        </w:rPr>
        <w:t>Regional bodies such as the Economic Community of West African States (ECOWAS) have made significant strides as instrument</w:t>
      </w:r>
      <w:r w:rsidR="006577A2" w:rsidRPr="00A668C1">
        <w:rPr>
          <w:rFonts w:ascii="Times New Roman" w:hAnsi="Times New Roman" w:cs="Times New Roman"/>
        </w:rPr>
        <w:t>s for good governance</w:t>
      </w:r>
      <w:r w:rsidR="00A969E6" w:rsidRPr="00A668C1">
        <w:rPr>
          <w:rFonts w:ascii="Times New Roman" w:hAnsi="Times New Roman" w:cs="Times New Roman"/>
        </w:rPr>
        <w:t>, resolving border disputes</w:t>
      </w:r>
      <w:r w:rsidR="00BB38C5" w:rsidRPr="00A668C1">
        <w:rPr>
          <w:rFonts w:ascii="Times New Roman" w:hAnsi="Times New Roman" w:cs="Times New Roman"/>
        </w:rPr>
        <w:t>,</w:t>
      </w:r>
      <w:r w:rsidR="006577A2" w:rsidRPr="00A668C1">
        <w:rPr>
          <w:rStyle w:val="FootnoteReference"/>
          <w:rFonts w:ascii="Times New Roman" w:hAnsi="Times New Roman" w:cs="Times New Roman"/>
        </w:rPr>
        <w:footnoteReference w:id="8"/>
      </w:r>
      <w:r w:rsidR="00A969E6" w:rsidRPr="00A668C1">
        <w:rPr>
          <w:rFonts w:ascii="Times New Roman" w:hAnsi="Times New Roman" w:cs="Times New Roman"/>
        </w:rPr>
        <w:t xml:space="preserve"> providing a mechanism to address human rights violations</w:t>
      </w:r>
      <w:r w:rsidR="00547F37" w:rsidRPr="00A668C1">
        <w:rPr>
          <w:rStyle w:val="FootnoteReference"/>
          <w:rFonts w:ascii="Times New Roman" w:hAnsi="Times New Roman" w:cs="Times New Roman"/>
        </w:rPr>
        <w:footnoteReference w:id="9"/>
      </w:r>
      <w:r w:rsidR="00A969E6" w:rsidRPr="00A668C1">
        <w:rPr>
          <w:rFonts w:ascii="Times New Roman" w:hAnsi="Times New Roman" w:cs="Times New Roman"/>
        </w:rPr>
        <w:t xml:space="preserve"> and </w:t>
      </w:r>
      <w:r w:rsidR="006577A2" w:rsidRPr="00A668C1">
        <w:rPr>
          <w:rFonts w:ascii="Times New Roman" w:hAnsi="Times New Roman" w:cs="Times New Roman"/>
        </w:rPr>
        <w:t>guaranteeing security through peacekeeping</w:t>
      </w:r>
      <w:r w:rsidR="00BB38C5" w:rsidRPr="00A668C1">
        <w:rPr>
          <w:rFonts w:ascii="Times New Roman" w:hAnsi="Times New Roman" w:cs="Times New Roman"/>
        </w:rPr>
        <w:t>.</w:t>
      </w:r>
      <w:r w:rsidR="00547F37" w:rsidRPr="00A668C1">
        <w:rPr>
          <w:rStyle w:val="FootnoteReference"/>
          <w:rFonts w:ascii="Times New Roman" w:hAnsi="Times New Roman" w:cs="Times New Roman"/>
        </w:rPr>
        <w:footnoteReference w:id="10"/>
      </w:r>
      <w:r w:rsidR="006577A2" w:rsidRPr="00A668C1">
        <w:rPr>
          <w:rFonts w:ascii="Times New Roman" w:hAnsi="Times New Roman" w:cs="Times New Roman"/>
        </w:rPr>
        <w:t xml:space="preserve"> ECOWAS’ diplomatic efforts contributed significantly to the ceasefire and peace agreement that brought an end to Mali’s recent insurgency, demonstrating their capacity</w:t>
      </w:r>
      <w:r w:rsidR="00D7460C">
        <w:rPr>
          <w:rFonts w:ascii="Times New Roman" w:hAnsi="Times New Roman" w:cs="Times New Roman"/>
        </w:rPr>
        <w:t xml:space="preserve"> to resolve disputes</w:t>
      </w:r>
      <w:r w:rsidR="006577A2" w:rsidRPr="00A668C1">
        <w:rPr>
          <w:rFonts w:ascii="Times New Roman" w:hAnsi="Times New Roman" w:cs="Times New Roman"/>
        </w:rPr>
        <w:t>.</w:t>
      </w:r>
      <w:r w:rsidR="00CD46A7">
        <w:rPr>
          <w:rStyle w:val="FootnoteReference"/>
          <w:rFonts w:ascii="Times New Roman" w:hAnsi="Times New Roman" w:cs="Times New Roman"/>
        </w:rPr>
        <w:footnoteReference w:id="11"/>
      </w:r>
      <w:r w:rsidR="006577A2" w:rsidRPr="00A668C1">
        <w:rPr>
          <w:rFonts w:ascii="Times New Roman" w:hAnsi="Times New Roman" w:cs="Times New Roman"/>
        </w:rPr>
        <w:t xml:space="preserve"> Boko Haram has demonstrated that they are sensitive to shifts in</w:t>
      </w:r>
      <w:r w:rsidR="00AF73C1" w:rsidRPr="00A668C1">
        <w:rPr>
          <w:rFonts w:ascii="Times New Roman" w:hAnsi="Times New Roman" w:cs="Times New Roman"/>
        </w:rPr>
        <w:t xml:space="preserve"> government policy, changing tactics in response to political and military developments. If </w:t>
      </w:r>
      <w:r w:rsidRPr="00A668C1">
        <w:rPr>
          <w:rFonts w:ascii="Times New Roman" w:hAnsi="Times New Roman" w:cs="Times New Roman"/>
        </w:rPr>
        <w:t xml:space="preserve">we </w:t>
      </w:r>
      <w:r w:rsidR="007311ED">
        <w:rPr>
          <w:rFonts w:ascii="Times New Roman" w:hAnsi="Times New Roman" w:cs="Times New Roman"/>
        </w:rPr>
        <w:t>argue</w:t>
      </w:r>
      <w:r w:rsidRPr="00A668C1">
        <w:rPr>
          <w:rFonts w:ascii="Times New Roman" w:hAnsi="Times New Roman" w:cs="Times New Roman"/>
        </w:rPr>
        <w:t xml:space="preserve"> that </w:t>
      </w:r>
      <w:r w:rsidR="00082556" w:rsidRPr="00A668C1">
        <w:rPr>
          <w:rFonts w:ascii="Times New Roman" w:hAnsi="Times New Roman" w:cs="Times New Roman"/>
        </w:rPr>
        <w:t xml:space="preserve">their decision to use </w:t>
      </w:r>
      <w:r w:rsidR="00D631F4" w:rsidRPr="00A668C1">
        <w:rPr>
          <w:rFonts w:ascii="Times New Roman" w:hAnsi="Times New Roman" w:cs="Times New Roman"/>
        </w:rPr>
        <w:t xml:space="preserve">violence </w:t>
      </w:r>
      <w:r w:rsidR="00E31C3A" w:rsidRPr="00A668C1">
        <w:rPr>
          <w:rFonts w:ascii="Times New Roman" w:hAnsi="Times New Roman" w:cs="Times New Roman"/>
        </w:rPr>
        <w:t>is both strategic and contingent, how can we understand it?</w:t>
      </w:r>
    </w:p>
    <w:p w14:paraId="1FF74619" w14:textId="152B5A9E" w:rsidR="00007DB7" w:rsidRPr="00A668C1" w:rsidRDefault="006577A2" w:rsidP="00E31C3A">
      <w:pPr>
        <w:spacing w:line="480" w:lineRule="auto"/>
        <w:ind w:firstLine="720"/>
        <w:rPr>
          <w:rFonts w:ascii="Times New Roman" w:hAnsi="Times New Roman" w:cs="Times New Roman"/>
        </w:rPr>
      </w:pPr>
      <w:r w:rsidRPr="00A668C1">
        <w:rPr>
          <w:rFonts w:ascii="Times New Roman" w:hAnsi="Times New Roman" w:cs="Times New Roman"/>
        </w:rPr>
        <w:lastRenderedPageBreak/>
        <w:t>There is a well-</w:t>
      </w:r>
      <w:r w:rsidR="0062201A" w:rsidRPr="00A668C1">
        <w:rPr>
          <w:rFonts w:ascii="Times New Roman" w:hAnsi="Times New Roman" w:cs="Times New Roman"/>
        </w:rPr>
        <w:t xml:space="preserve">developed literature that </w:t>
      </w:r>
      <w:r w:rsidRPr="00A668C1">
        <w:rPr>
          <w:rFonts w:ascii="Times New Roman" w:hAnsi="Times New Roman" w:cs="Times New Roman"/>
        </w:rPr>
        <w:t xml:space="preserve">aims to explain the onset of violence. Violent rebellion requires both motivation and opportunity, </w:t>
      </w:r>
      <w:r w:rsidR="00007DB7" w:rsidRPr="00A668C1">
        <w:rPr>
          <w:rFonts w:ascii="Times New Roman" w:hAnsi="Times New Roman" w:cs="Times New Roman"/>
        </w:rPr>
        <w:t>creating</w:t>
      </w:r>
      <w:r w:rsidR="00DE26BB" w:rsidRPr="00A668C1">
        <w:rPr>
          <w:rFonts w:ascii="Times New Roman" w:hAnsi="Times New Roman" w:cs="Times New Roman"/>
        </w:rPr>
        <w:t xml:space="preserve"> distinct kinds of </w:t>
      </w:r>
      <w:r w:rsidR="00D26CA3" w:rsidRPr="00A668C1">
        <w:rPr>
          <w:rFonts w:ascii="Times New Roman" w:hAnsi="Times New Roman" w:cs="Times New Roman"/>
        </w:rPr>
        <w:t>explanations</w:t>
      </w:r>
      <w:r w:rsidR="00DE26BB" w:rsidRPr="00A668C1">
        <w:rPr>
          <w:rFonts w:ascii="Times New Roman" w:hAnsi="Times New Roman" w:cs="Times New Roman"/>
        </w:rPr>
        <w:t xml:space="preserve">. The motivation for insurgencies is usually attributed to either greed or grievance. </w:t>
      </w:r>
      <w:r w:rsidRPr="00A668C1">
        <w:rPr>
          <w:rFonts w:ascii="Times New Roman" w:hAnsi="Times New Roman" w:cs="Times New Roman"/>
        </w:rPr>
        <w:t>Neither fits Boko Haram perfectly.</w:t>
      </w:r>
      <w:r w:rsidR="00482BCD" w:rsidRPr="00A668C1">
        <w:rPr>
          <w:rFonts w:ascii="Times New Roman" w:hAnsi="Times New Roman" w:cs="Times New Roman"/>
        </w:rPr>
        <w:t xml:space="preserve"> First, Boko Haram have resisted efforts to pacify them through lucrative amnesty agreements, despite the credible precedent set by similar deals with insurgents in the oil-rich Niger Delta region.</w:t>
      </w:r>
      <w:r w:rsidR="00B93139">
        <w:rPr>
          <w:rStyle w:val="FootnoteReference"/>
          <w:rFonts w:ascii="Times New Roman" w:hAnsi="Times New Roman" w:cs="Times New Roman"/>
        </w:rPr>
        <w:footnoteReference w:id="12"/>
      </w:r>
      <w:r w:rsidR="00482BCD" w:rsidRPr="00A668C1">
        <w:rPr>
          <w:rFonts w:ascii="Times New Roman" w:hAnsi="Times New Roman" w:cs="Times New Roman"/>
        </w:rPr>
        <w:t xml:space="preserve"> Second, the grievances that motivate Boko Haram are </w:t>
      </w:r>
      <w:r w:rsidRPr="00A668C1">
        <w:rPr>
          <w:rFonts w:ascii="Times New Roman" w:hAnsi="Times New Roman" w:cs="Times New Roman"/>
        </w:rPr>
        <w:t>structural and long-standing, providing little insight into why violence erupted at a specific time,</w:t>
      </w:r>
      <w:r w:rsidR="00DE26BB" w:rsidRPr="00A668C1">
        <w:rPr>
          <w:rFonts w:ascii="Times New Roman" w:hAnsi="Times New Roman" w:cs="Times New Roman"/>
        </w:rPr>
        <w:t xml:space="preserve"> in a particular fashion. </w:t>
      </w:r>
    </w:p>
    <w:p w14:paraId="7789F035" w14:textId="7B20C09A" w:rsidR="00D26CA3" w:rsidRPr="00A668C1" w:rsidRDefault="00174587" w:rsidP="00482BCD">
      <w:pPr>
        <w:spacing w:line="480" w:lineRule="auto"/>
        <w:ind w:firstLine="720"/>
        <w:rPr>
          <w:rFonts w:ascii="Times New Roman" w:hAnsi="Times New Roman" w:cs="Times New Roman"/>
        </w:rPr>
      </w:pPr>
      <w:r w:rsidRPr="00A668C1">
        <w:rPr>
          <w:rFonts w:ascii="Times New Roman" w:hAnsi="Times New Roman" w:cs="Times New Roman"/>
        </w:rPr>
        <w:t>This pape</w:t>
      </w:r>
      <w:r w:rsidR="007A6FDA">
        <w:rPr>
          <w:rFonts w:ascii="Times New Roman" w:hAnsi="Times New Roman" w:cs="Times New Roman"/>
        </w:rPr>
        <w:t>r argues</w:t>
      </w:r>
      <w:r w:rsidR="00482BCD" w:rsidRPr="00A668C1">
        <w:rPr>
          <w:rFonts w:ascii="Times New Roman" w:hAnsi="Times New Roman" w:cs="Times New Roman"/>
        </w:rPr>
        <w:t xml:space="preserve"> that Boko Haram’s turn to violence</w:t>
      </w:r>
      <w:r w:rsidRPr="00A668C1">
        <w:rPr>
          <w:rFonts w:ascii="Times New Roman" w:hAnsi="Times New Roman" w:cs="Times New Roman"/>
        </w:rPr>
        <w:t xml:space="preserve"> is a consequence of their </w:t>
      </w:r>
      <w:r w:rsidR="00C7402F" w:rsidRPr="00A668C1">
        <w:rPr>
          <w:rFonts w:ascii="Times New Roman" w:hAnsi="Times New Roman" w:cs="Times New Roman"/>
        </w:rPr>
        <w:t xml:space="preserve">severance </w:t>
      </w:r>
      <w:r w:rsidR="00D26CA3" w:rsidRPr="00A668C1">
        <w:rPr>
          <w:rFonts w:ascii="Times New Roman" w:hAnsi="Times New Roman" w:cs="Times New Roman"/>
        </w:rPr>
        <w:t>from local patronage networks</w:t>
      </w:r>
      <w:r w:rsidR="00FA47A8" w:rsidRPr="00A668C1">
        <w:rPr>
          <w:rFonts w:ascii="Times New Roman" w:hAnsi="Times New Roman" w:cs="Times New Roman"/>
        </w:rPr>
        <w:t>, both due to their own failure to maintain the support of mainstream salafists and as a result of government pressure on the organisation</w:t>
      </w:r>
      <w:r w:rsidR="00D26CA3" w:rsidRPr="00A668C1">
        <w:rPr>
          <w:rFonts w:ascii="Times New Roman" w:hAnsi="Times New Roman" w:cs="Times New Roman"/>
        </w:rPr>
        <w:t xml:space="preserve">. Political exclusion limited their ability to influence government policy through peaceful means, leaving violent challenge as the best method </w:t>
      </w:r>
      <w:r w:rsidR="003B1BED" w:rsidRPr="00A668C1">
        <w:rPr>
          <w:rFonts w:ascii="Times New Roman" w:hAnsi="Times New Roman" w:cs="Times New Roman"/>
        </w:rPr>
        <w:t xml:space="preserve">for </w:t>
      </w:r>
      <w:r w:rsidR="00D26CA3" w:rsidRPr="00A668C1">
        <w:rPr>
          <w:rFonts w:ascii="Times New Roman" w:hAnsi="Times New Roman" w:cs="Times New Roman"/>
        </w:rPr>
        <w:t>purs</w:t>
      </w:r>
      <w:r w:rsidR="007A6FDA">
        <w:rPr>
          <w:rFonts w:ascii="Times New Roman" w:hAnsi="Times New Roman" w:cs="Times New Roman"/>
        </w:rPr>
        <w:t>uing their ideological goals. I</w:t>
      </w:r>
      <w:r w:rsidR="00D26CA3" w:rsidRPr="00A668C1">
        <w:rPr>
          <w:rFonts w:ascii="Times New Roman" w:hAnsi="Times New Roman" w:cs="Times New Roman"/>
        </w:rPr>
        <w:t xml:space="preserve"> will examine how long-standing regional grievances interacted with national politi</w:t>
      </w:r>
      <w:r w:rsidR="003B1BED" w:rsidRPr="00A668C1">
        <w:rPr>
          <w:rFonts w:ascii="Times New Roman" w:hAnsi="Times New Roman" w:cs="Times New Roman"/>
        </w:rPr>
        <w:t>cs to produc</w:t>
      </w:r>
      <w:r w:rsidR="007A6FDA">
        <w:rPr>
          <w:rFonts w:ascii="Times New Roman" w:hAnsi="Times New Roman" w:cs="Times New Roman"/>
        </w:rPr>
        <w:t>e this exclusion. In doing so I</w:t>
      </w:r>
      <w:r w:rsidR="003B1BED" w:rsidRPr="00A668C1">
        <w:rPr>
          <w:rFonts w:ascii="Times New Roman" w:hAnsi="Times New Roman" w:cs="Times New Roman"/>
        </w:rPr>
        <w:t xml:space="preserve"> hope to develop an explanation of the insurgency that is dynamic, enabling </w:t>
      </w:r>
      <w:r w:rsidR="002C6070" w:rsidRPr="00A668C1">
        <w:rPr>
          <w:rFonts w:ascii="Times New Roman" w:hAnsi="Times New Roman" w:cs="Times New Roman"/>
        </w:rPr>
        <w:t>us to understand its timing.</w:t>
      </w:r>
    </w:p>
    <w:p w14:paraId="4B402264" w14:textId="3289C8D6" w:rsidR="00D26CA3" w:rsidRPr="00A668C1" w:rsidRDefault="00D26CA3" w:rsidP="00482BCD">
      <w:pPr>
        <w:spacing w:line="480" w:lineRule="auto"/>
        <w:ind w:firstLine="720"/>
        <w:rPr>
          <w:rFonts w:ascii="Times New Roman" w:hAnsi="Times New Roman" w:cs="Times New Roman"/>
        </w:rPr>
      </w:pPr>
      <w:r w:rsidRPr="00A668C1">
        <w:rPr>
          <w:rFonts w:ascii="Times New Roman" w:hAnsi="Times New Roman" w:cs="Times New Roman"/>
        </w:rPr>
        <w:t>First, we will analyse the roots of the insurgency, drawing out the narratives of grievance that</w:t>
      </w:r>
      <w:r w:rsidR="00385431" w:rsidRPr="00A668C1">
        <w:rPr>
          <w:rFonts w:ascii="Times New Roman" w:hAnsi="Times New Roman" w:cs="Times New Roman"/>
        </w:rPr>
        <w:t xml:space="preserve"> won early recruits, </w:t>
      </w:r>
      <w:r w:rsidR="009E6FF4" w:rsidRPr="00A668C1">
        <w:rPr>
          <w:rFonts w:ascii="Times New Roman" w:hAnsi="Times New Roman" w:cs="Times New Roman"/>
        </w:rPr>
        <w:t>describing the onset of violence and depicting the government’s response</w:t>
      </w:r>
      <w:r w:rsidRPr="00A668C1">
        <w:rPr>
          <w:rFonts w:ascii="Times New Roman" w:hAnsi="Times New Roman" w:cs="Times New Roman"/>
        </w:rPr>
        <w:t xml:space="preserve">. Second, </w:t>
      </w:r>
      <w:r w:rsidR="00FA47A8" w:rsidRPr="00A668C1">
        <w:rPr>
          <w:rFonts w:ascii="Times New Roman" w:hAnsi="Times New Roman" w:cs="Times New Roman"/>
        </w:rPr>
        <w:t>we will review the literature on the onset of violence within insurgencies and generate hypotheses o</w:t>
      </w:r>
      <w:r w:rsidR="007A7874" w:rsidRPr="00A668C1">
        <w:rPr>
          <w:rFonts w:ascii="Times New Roman" w:hAnsi="Times New Roman" w:cs="Times New Roman"/>
        </w:rPr>
        <w:t>n Boko Haram’s emergence. Third</w:t>
      </w:r>
      <w:r w:rsidR="00FA47A8" w:rsidRPr="00A668C1">
        <w:rPr>
          <w:rFonts w:ascii="Times New Roman" w:hAnsi="Times New Roman" w:cs="Times New Roman"/>
        </w:rPr>
        <w:t>, we will defend our chosen hypothesis, describing the mechanism that translated political exclusion into a violent, trans</w:t>
      </w:r>
      <w:r w:rsidR="007A6FDA">
        <w:rPr>
          <w:rFonts w:ascii="Times New Roman" w:hAnsi="Times New Roman" w:cs="Times New Roman"/>
        </w:rPr>
        <w:t>-</w:t>
      </w:r>
      <w:r w:rsidR="00FA47A8" w:rsidRPr="00A668C1">
        <w:rPr>
          <w:rFonts w:ascii="Times New Roman" w:hAnsi="Times New Roman" w:cs="Times New Roman"/>
        </w:rPr>
        <w:t xml:space="preserve">national </w:t>
      </w:r>
      <w:r w:rsidR="00FA47A8" w:rsidRPr="00A668C1">
        <w:rPr>
          <w:rFonts w:ascii="Times New Roman" w:hAnsi="Times New Roman" w:cs="Times New Roman"/>
        </w:rPr>
        <w:lastRenderedPageBreak/>
        <w:t>insu</w:t>
      </w:r>
      <w:r w:rsidR="007A7874" w:rsidRPr="00A668C1">
        <w:rPr>
          <w:rFonts w:ascii="Times New Roman" w:hAnsi="Times New Roman" w:cs="Times New Roman"/>
        </w:rPr>
        <w:t>rgency.  Finally, we will evaluate the broader significance of the insurgency, assessing</w:t>
      </w:r>
      <w:r w:rsidR="00FA47A8" w:rsidRPr="00A668C1">
        <w:rPr>
          <w:rFonts w:ascii="Times New Roman" w:hAnsi="Times New Roman" w:cs="Times New Roman"/>
        </w:rPr>
        <w:t xml:space="preserve"> the policy</w:t>
      </w:r>
      <w:r w:rsidR="007A7874" w:rsidRPr="00A668C1">
        <w:rPr>
          <w:rFonts w:ascii="Times New Roman" w:hAnsi="Times New Roman" w:cs="Times New Roman"/>
        </w:rPr>
        <w:t xml:space="preserve"> implications of our argument</w:t>
      </w:r>
      <w:r w:rsidR="00FA47A8" w:rsidRPr="00A668C1">
        <w:rPr>
          <w:rFonts w:ascii="Times New Roman" w:hAnsi="Times New Roman" w:cs="Times New Roman"/>
        </w:rPr>
        <w:t xml:space="preserve">. </w:t>
      </w:r>
    </w:p>
    <w:p w14:paraId="66DA65A5" w14:textId="38B3ABD5" w:rsidR="00AA482F" w:rsidRPr="00A668C1" w:rsidRDefault="00AA482F" w:rsidP="002D6B2B">
      <w:pPr>
        <w:spacing w:line="480" w:lineRule="auto"/>
        <w:outlineLvl w:val="0"/>
        <w:rPr>
          <w:rFonts w:ascii="Times New Roman" w:hAnsi="Times New Roman" w:cs="Times New Roman"/>
          <w:b/>
          <w:u w:val="single"/>
        </w:rPr>
      </w:pPr>
      <w:r w:rsidRPr="00A668C1">
        <w:rPr>
          <w:rFonts w:ascii="Times New Roman" w:hAnsi="Times New Roman" w:cs="Times New Roman"/>
          <w:b/>
          <w:u w:val="single"/>
        </w:rPr>
        <w:t>Origins of the Insurgency</w:t>
      </w:r>
    </w:p>
    <w:p w14:paraId="637A4F6B" w14:textId="39E0DADB" w:rsidR="00FE54CA" w:rsidRPr="00A668C1" w:rsidRDefault="007202C5" w:rsidP="00905347">
      <w:pPr>
        <w:spacing w:line="480" w:lineRule="auto"/>
        <w:ind w:firstLine="720"/>
        <w:rPr>
          <w:rFonts w:ascii="Times New Roman" w:hAnsi="Times New Roman" w:cs="Times New Roman"/>
          <w:u w:val="single"/>
        </w:rPr>
      </w:pPr>
      <w:proofErr w:type="spellStart"/>
      <w:r w:rsidRPr="00A668C1">
        <w:rPr>
          <w:rFonts w:ascii="Times New Roman" w:hAnsi="Times New Roman" w:cs="Times New Roman"/>
          <w:i/>
        </w:rPr>
        <w:t>Jamiat</w:t>
      </w:r>
      <w:proofErr w:type="spellEnd"/>
      <w:r w:rsidRPr="00A668C1">
        <w:rPr>
          <w:rFonts w:ascii="Times New Roman" w:hAnsi="Times New Roman" w:cs="Times New Roman"/>
          <w:i/>
        </w:rPr>
        <w:t xml:space="preserve"> </w:t>
      </w:r>
      <w:proofErr w:type="spellStart"/>
      <w:r w:rsidRPr="00A668C1">
        <w:rPr>
          <w:rFonts w:ascii="Times New Roman" w:hAnsi="Times New Roman" w:cs="Times New Roman"/>
          <w:i/>
        </w:rPr>
        <w:t>ahl</w:t>
      </w:r>
      <w:proofErr w:type="spellEnd"/>
      <w:r w:rsidRPr="00A668C1">
        <w:rPr>
          <w:rFonts w:ascii="Times New Roman" w:hAnsi="Times New Roman" w:cs="Times New Roman"/>
          <w:i/>
        </w:rPr>
        <w:t xml:space="preserve"> al Sunnah </w:t>
      </w:r>
      <w:proofErr w:type="spellStart"/>
      <w:r w:rsidRPr="00A668C1">
        <w:rPr>
          <w:rFonts w:ascii="Times New Roman" w:hAnsi="Times New Roman" w:cs="Times New Roman"/>
          <w:i/>
        </w:rPr>
        <w:t>lil</w:t>
      </w:r>
      <w:proofErr w:type="spellEnd"/>
      <w:r w:rsidRPr="00A668C1">
        <w:rPr>
          <w:rFonts w:ascii="Times New Roman" w:hAnsi="Times New Roman" w:cs="Times New Roman"/>
          <w:i/>
        </w:rPr>
        <w:t xml:space="preserve"> </w:t>
      </w:r>
      <w:proofErr w:type="spellStart"/>
      <w:r w:rsidRPr="00A668C1">
        <w:rPr>
          <w:rFonts w:ascii="Times New Roman" w:hAnsi="Times New Roman" w:cs="Times New Roman"/>
          <w:i/>
        </w:rPr>
        <w:t>Daw’ati</w:t>
      </w:r>
      <w:proofErr w:type="spellEnd"/>
      <w:r w:rsidRPr="00A668C1">
        <w:rPr>
          <w:rFonts w:ascii="Times New Roman" w:hAnsi="Times New Roman" w:cs="Times New Roman"/>
          <w:i/>
        </w:rPr>
        <w:t xml:space="preserve"> </w:t>
      </w:r>
      <w:proofErr w:type="spellStart"/>
      <w:r w:rsidRPr="00A668C1">
        <w:rPr>
          <w:rFonts w:ascii="Times New Roman" w:hAnsi="Times New Roman" w:cs="Times New Roman"/>
          <w:i/>
        </w:rPr>
        <w:t>wal</w:t>
      </w:r>
      <w:proofErr w:type="spellEnd"/>
      <w:r w:rsidRPr="00A668C1">
        <w:rPr>
          <w:rFonts w:ascii="Times New Roman" w:hAnsi="Times New Roman" w:cs="Times New Roman"/>
          <w:i/>
        </w:rPr>
        <w:t xml:space="preserve"> </w:t>
      </w:r>
      <w:r w:rsidR="001B6903" w:rsidRPr="00A668C1">
        <w:rPr>
          <w:rFonts w:ascii="Times New Roman" w:hAnsi="Times New Roman" w:cs="Times New Roman"/>
          <w:i/>
        </w:rPr>
        <w:t xml:space="preserve">Jihad </w:t>
      </w:r>
      <w:r w:rsidR="00107C70" w:rsidRPr="00A668C1">
        <w:rPr>
          <w:rFonts w:ascii="Times New Roman" w:hAnsi="Times New Roman" w:cs="Times New Roman"/>
        </w:rPr>
        <w:t>(</w:t>
      </w:r>
      <w:r w:rsidR="00385431" w:rsidRPr="00A668C1">
        <w:rPr>
          <w:rFonts w:ascii="Times New Roman" w:hAnsi="Times New Roman" w:cs="Times New Roman"/>
        </w:rPr>
        <w:t>t</w:t>
      </w:r>
      <w:r w:rsidRPr="00A668C1">
        <w:rPr>
          <w:rFonts w:ascii="Times New Roman" w:hAnsi="Times New Roman" w:cs="Times New Roman"/>
        </w:rPr>
        <w:t xml:space="preserve">he </w:t>
      </w:r>
      <w:r w:rsidR="00C246B2" w:rsidRPr="00A668C1">
        <w:rPr>
          <w:rFonts w:ascii="Times New Roman" w:hAnsi="Times New Roman" w:cs="Times New Roman"/>
        </w:rPr>
        <w:t xml:space="preserve">group for </w:t>
      </w:r>
      <w:r w:rsidRPr="00A668C1">
        <w:rPr>
          <w:rFonts w:ascii="Times New Roman" w:hAnsi="Times New Roman" w:cs="Times New Roman"/>
        </w:rPr>
        <w:t>pr</w:t>
      </w:r>
      <w:r w:rsidR="00107C70" w:rsidRPr="00A668C1">
        <w:rPr>
          <w:rFonts w:ascii="Times New Roman" w:hAnsi="Times New Roman" w:cs="Times New Roman"/>
        </w:rPr>
        <w:t>opagation of teaching and jihad)</w:t>
      </w:r>
      <w:r w:rsidRPr="00A668C1">
        <w:rPr>
          <w:rFonts w:ascii="Times New Roman" w:hAnsi="Times New Roman" w:cs="Times New Roman"/>
        </w:rPr>
        <w:t xml:space="preserve"> was</w:t>
      </w:r>
      <w:r w:rsidR="005E6E89" w:rsidRPr="00A668C1">
        <w:rPr>
          <w:rFonts w:ascii="Times New Roman" w:hAnsi="Times New Roman" w:cs="Times New Roman"/>
        </w:rPr>
        <w:t xml:space="preserve"> officially </w:t>
      </w:r>
      <w:r w:rsidRPr="00A668C1">
        <w:rPr>
          <w:rFonts w:ascii="Times New Roman" w:hAnsi="Times New Roman" w:cs="Times New Roman"/>
        </w:rPr>
        <w:t>foun</w:t>
      </w:r>
      <w:r w:rsidR="00C246B2" w:rsidRPr="00A668C1">
        <w:rPr>
          <w:rFonts w:ascii="Times New Roman" w:hAnsi="Times New Roman" w:cs="Times New Roman"/>
        </w:rPr>
        <w:t xml:space="preserve">ded </w:t>
      </w:r>
      <w:r w:rsidR="00BF522F" w:rsidRPr="00A668C1">
        <w:rPr>
          <w:rFonts w:ascii="Times New Roman" w:hAnsi="Times New Roman" w:cs="Times New Roman"/>
        </w:rPr>
        <w:t>in 2002. T</w:t>
      </w:r>
      <w:r w:rsidR="003460E3" w:rsidRPr="00A668C1">
        <w:rPr>
          <w:rFonts w:ascii="Times New Roman" w:hAnsi="Times New Roman" w:cs="Times New Roman"/>
        </w:rPr>
        <w:t>he group began in Borno state, in the North East</w:t>
      </w:r>
      <w:r w:rsidR="00613FB3">
        <w:rPr>
          <w:rFonts w:ascii="Times New Roman" w:hAnsi="Times New Roman" w:cs="Times New Roman"/>
        </w:rPr>
        <w:t xml:space="preserve"> corner</w:t>
      </w:r>
      <w:r w:rsidR="003460E3" w:rsidRPr="00A668C1">
        <w:rPr>
          <w:rFonts w:ascii="Times New Roman" w:hAnsi="Times New Roman" w:cs="Times New Roman"/>
        </w:rPr>
        <w:t xml:space="preserve"> of Nigeria</w:t>
      </w:r>
      <w:r w:rsidR="00613FB3">
        <w:rPr>
          <w:rFonts w:ascii="Times New Roman" w:hAnsi="Times New Roman" w:cs="Times New Roman"/>
        </w:rPr>
        <w:t xml:space="preserve"> that also borders Niger, Cameroon and Chad</w:t>
      </w:r>
      <w:r w:rsidR="00BF522F" w:rsidRPr="00A668C1">
        <w:rPr>
          <w:rFonts w:ascii="Times New Roman" w:hAnsi="Times New Roman" w:cs="Times New Roman"/>
        </w:rPr>
        <w:t>.</w:t>
      </w:r>
      <w:r w:rsidR="00FB2DAF">
        <w:rPr>
          <w:rStyle w:val="FootnoteReference"/>
          <w:rFonts w:ascii="Times New Roman" w:hAnsi="Times New Roman" w:cs="Times New Roman"/>
        </w:rPr>
        <w:footnoteReference w:id="13"/>
      </w:r>
      <w:r w:rsidR="00613FB3">
        <w:rPr>
          <w:rFonts w:ascii="Times New Roman" w:hAnsi="Times New Roman" w:cs="Times New Roman"/>
        </w:rPr>
        <w:t xml:space="preserve"> This</w:t>
      </w:r>
      <w:r w:rsidR="003460E3" w:rsidRPr="00A668C1">
        <w:rPr>
          <w:rFonts w:ascii="Times New Roman" w:hAnsi="Times New Roman" w:cs="Times New Roman"/>
        </w:rPr>
        <w:t xml:space="preserve"> region is the poorest</w:t>
      </w:r>
      <w:r w:rsidR="00613FB3">
        <w:rPr>
          <w:rFonts w:ascii="Times New Roman" w:hAnsi="Times New Roman" w:cs="Times New Roman"/>
        </w:rPr>
        <w:t xml:space="preserve"> in the country,</w:t>
      </w:r>
      <w:r w:rsidR="00B54573" w:rsidRPr="00A668C1">
        <w:rPr>
          <w:rStyle w:val="FootnoteReference"/>
          <w:rFonts w:ascii="Times New Roman" w:hAnsi="Times New Roman" w:cs="Times New Roman"/>
        </w:rPr>
        <w:footnoteReference w:id="14"/>
      </w:r>
      <w:r w:rsidR="003460E3" w:rsidRPr="00A668C1">
        <w:rPr>
          <w:rFonts w:ascii="Times New Roman" w:hAnsi="Times New Roman" w:cs="Times New Roman"/>
        </w:rPr>
        <w:t xml:space="preserve"> with the lowest rates of university education</w:t>
      </w:r>
      <w:r w:rsidR="00613FB3">
        <w:rPr>
          <w:rFonts w:ascii="Times New Roman" w:hAnsi="Times New Roman" w:cs="Times New Roman"/>
        </w:rPr>
        <w:t>.</w:t>
      </w:r>
      <w:r w:rsidR="00B54573" w:rsidRPr="00A668C1">
        <w:rPr>
          <w:rStyle w:val="FootnoteReference"/>
          <w:rFonts w:ascii="Times New Roman" w:hAnsi="Times New Roman" w:cs="Times New Roman"/>
        </w:rPr>
        <w:footnoteReference w:id="15"/>
      </w:r>
      <w:r w:rsidR="00BF522F" w:rsidRPr="00A668C1">
        <w:rPr>
          <w:rFonts w:ascii="Times New Roman" w:hAnsi="Times New Roman" w:cs="Times New Roman"/>
        </w:rPr>
        <w:t xml:space="preserve"> They came to be known as </w:t>
      </w:r>
      <w:r w:rsidR="00BB38C5" w:rsidRPr="00A668C1">
        <w:rPr>
          <w:rFonts w:ascii="Times New Roman" w:hAnsi="Times New Roman" w:cs="Times New Roman"/>
          <w:i/>
        </w:rPr>
        <w:t>Boko Haram</w:t>
      </w:r>
      <w:r w:rsidR="00107C70" w:rsidRPr="00A668C1">
        <w:rPr>
          <w:rFonts w:ascii="Times New Roman" w:hAnsi="Times New Roman" w:cs="Times New Roman"/>
        </w:rPr>
        <w:t xml:space="preserve"> (</w:t>
      </w:r>
      <w:r w:rsidR="00AC7B58" w:rsidRPr="00A668C1">
        <w:rPr>
          <w:rFonts w:ascii="Times New Roman" w:hAnsi="Times New Roman" w:cs="Times New Roman"/>
        </w:rPr>
        <w:t xml:space="preserve">Western education is </w:t>
      </w:r>
      <w:r w:rsidR="00107C70" w:rsidRPr="00A668C1">
        <w:rPr>
          <w:rFonts w:ascii="Times New Roman" w:hAnsi="Times New Roman" w:cs="Times New Roman"/>
        </w:rPr>
        <w:t>forbidden)</w:t>
      </w:r>
      <w:r w:rsidR="00AC7B58" w:rsidRPr="00A668C1">
        <w:rPr>
          <w:rFonts w:ascii="Times New Roman" w:hAnsi="Times New Roman" w:cs="Times New Roman"/>
        </w:rPr>
        <w:t xml:space="preserve"> due to their fierce criticism of secular forms of education. </w:t>
      </w:r>
      <w:r w:rsidR="00893488" w:rsidRPr="00A668C1">
        <w:rPr>
          <w:rFonts w:ascii="Times New Roman" w:hAnsi="Times New Roman" w:cs="Times New Roman"/>
          <w:i/>
        </w:rPr>
        <w:t xml:space="preserve">Boko </w:t>
      </w:r>
      <w:r w:rsidR="00AC7B58" w:rsidRPr="00A668C1">
        <w:rPr>
          <w:rFonts w:ascii="Times New Roman" w:hAnsi="Times New Roman" w:cs="Times New Roman"/>
        </w:rPr>
        <w:t>is a complex</w:t>
      </w:r>
      <w:r w:rsidR="00EF51C4" w:rsidRPr="00A668C1">
        <w:rPr>
          <w:rFonts w:ascii="Times New Roman" w:hAnsi="Times New Roman" w:cs="Times New Roman"/>
        </w:rPr>
        <w:t xml:space="preserve"> concept, capturing notions of “</w:t>
      </w:r>
      <w:r w:rsidR="00AC7B58" w:rsidRPr="00A668C1">
        <w:rPr>
          <w:rFonts w:ascii="Times New Roman" w:hAnsi="Times New Roman" w:cs="Times New Roman"/>
        </w:rPr>
        <w:t>inauthenticity, literacy in Roman script</w:t>
      </w:r>
      <w:r w:rsidR="00EF51C4" w:rsidRPr="00A668C1">
        <w:rPr>
          <w:rFonts w:ascii="Times New Roman" w:hAnsi="Times New Roman" w:cs="Times New Roman"/>
        </w:rPr>
        <w:t>”</w:t>
      </w:r>
      <w:r w:rsidR="00EF51C4" w:rsidRPr="00A668C1">
        <w:rPr>
          <w:rStyle w:val="FootnoteReference"/>
          <w:rFonts w:ascii="Times New Roman" w:hAnsi="Times New Roman" w:cs="Times New Roman"/>
        </w:rPr>
        <w:footnoteReference w:id="16"/>
      </w:r>
      <w:r w:rsidR="007A5447" w:rsidRPr="00A668C1">
        <w:rPr>
          <w:rFonts w:ascii="Times New Roman" w:hAnsi="Times New Roman" w:cs="Times New Roman"/>
        </w:rPr>
        <w:t xml:space="preserve"> </w:t>
      </w:r>
      <w:r w:rsidR="005A7001" w:rsidRPr="00A668C1">
        <w:rPr>
          <w:rFonts w:ascii="Times New Roman" w:hAnsi="Times New Roman" w:cs="Times New Roman"/>
          <w:vanish/>
          <w:color w:val="000000" w:themeColor="text1"/>
          <w:sz w:val="16"/>
          <w:szCs w:val="16"/>
        </w:rPr>
        <w:cr/>
        <w:t>anuary 12. A015, a Opinion ety”ssed online                                                                               2 r th</w:t>
      </w:r>
      <w:r w:rsidR="00EF51C4" w:rsidRPr="00A668C1">
        <w:rPr>
          <w:rFonts w:ascii="Times New Roman" w:hAnsi="Times New Roman" w:cs="Times New Roman"/>
        </w:rPr>
        <w:t>and forms of knowledge “</w:t>
      </w:r>
      <w:r w:rsidR="00AC7B58" w:rsidRPr="00A668C1">
        <w:rPr>
          <w:rFonts w:ascii="Times New Roman" w:hAnsi="Times New Roman" w:cs="Times New Roman"/>
        </w:rPr>
        <w:t>of non-Arabic and non-Islamic origin</w:t>
      </w:r>
      <w:r w:rsidR="00EF51C4" w:rsidRPr="00A668C1">
        <w:rPr>
          <w:rFonts w:ascii="Times New Roman" w:hAnsi="Times New Roman" w:cs="Times New Roman"/>
        </w:rPr>
        <w:t>.”</w:t>
      </w:r>
      <w:r w:rsidR="00EF51C4" w:rsidRPr="00A668C1">
        <w:rPr>
          <w:rStyle w:val="FootnoteReference"/>
          <w:rFonts w:ascii="Times New Roman" w:hAnsi="Times New Roman" w:cs="Times New Roman"/>
        </w:rPr>
        <w:footnoteReference w:id="17"/>
      </w:r>
      <w:r w:rsidR="00EF51C4" w:rsidRPr="00A668C1">
        <w:rPr>
          <w:rFonts w:ascii="Times New Roman" w:hAnsi="Times New Roman" w:cs="Times New Roman"/>
        </w:rPr>
        <w:t xml:space="preserve"> </w:t>
      </w:r>
      <w:r w:rsidR="00103185" w:rsidRPr="00A668C1">
        <w:rPr>
          <w:rFonts w:ascii="Times New Roman" w:hAnsi="Times New Roman" w:cs="Times New Roman"/>
        </w:rPr>
        <w:t xml:space="preserve">Early Northern nationalists made use of similar concepts in Nigeria’s early post-independence discourse, articulating the fear that the greater prevalence of secular, Western education in the South would lead to political domination. </w:t>
      </w:r>
      <w:r w:rsidR="00103185" w:rsidRPr="00A668C1">
        <w:rPr>
          <w:rFonts w:ascii="Times New Roman" w:hAnsi="Times New Roman" w:cs="Times New Roman"/>
          <w:i/>
        </w:rPr>
        <w:t>Boko</w:t>
      </w:r>
      <w:r w:rsidR="00103185" w:rsidRPr="00A668C1">
        <w:rPr>
          <w:rFonts w:ascii="Times New Roman" w:hAnsi="Times New Roman" w:cs="Times New Roman"/>
        </w:rPr>
        <w:t>, therefore</w:t>
      </w:r>
      <w:r w:rsidR="009E6FF4" w:rsidRPr="00A668C1">
        <w:rPr>
          <w:rFonts w:ascii="Times New Roman" w:hAnsi="Times New Roman" w:cs="Times New Roman"/>
        </w:rPr>
        <w:t xml:space="preserve"> is a concept with long</w:t>
      </w:r>
      <w:r w:rsidR="00FB2DAF">
        <w:rPr>
          <w:rFonts w:ascii="Times New Roman" w:hAnsi="Times New Roman" w:cs="Times New Roman"/>
        </w:rPr>
        <w:t>-</w:t>
      </w:r>
      <w:r w:rsidR="009E6FF4" w:rsidRPr="00A668C1">
        <w:rPr>
          <w:rFonts w:ascii="Times New Roman" w:hAnsi="Times New Roman" w:cs="Times New Roman"/>
        </w:rPr>
        <w:t>standing and wide legi</w:t>
      </w:r>
      <w:r w:rsidR="00103185" w:rsidRPr="00A668C1">
        <w:rPr>
          <w:rFonts w:ascii="Times New Roman" w:hAnsi="Times New Roman" w:cs="Times New Roman"/>
        </w:rPr>
        <w:t xml:space="preserve">timacy in the North of Nigeria. In its current use, it is more accurate to </w:t>
      </w:r>
      <w:r w:rsidR="0077363F" w:rsidRPr="00A668C1">
        <w:rPr>
          <w:rFonts w:ascii="Times New Roman" w:hAnsi="Times New Roman" w:cs="Times New Roman"/>
        </w:rPr>
        <w:t>characterise it as Western civilisation, since it is suppose</w:t>
      </w:r>
      <w:r w:rsidR="00103185" w:rsidRPr="00A668C1">
        <w:rPr>
          <w:rFonts w:ascii="Times New Roman" w:hAnsi="Times New Roman" w:cs="Times New Roman"/>
        </w:rPr>
        <w:t>d</w:t>
      </w:r>
      <w:r w:rsidR="0077363F" w:rsidRPr="00A668C1">
        <w:rPr>
          <w:rFonts w:ascii="Times New Roman" w:hAnsi="Times New Roman" w:cs="Times New Roman"/>
        </w:rPr>
        <w:t xml:space="preserve"> to </w:t>
      </w:r>
      <w:r w:rsidR="00103185" w:rsidRPr="00A668C1">
        <w:rPr>
          <w:rFonts w:ascii="Times New Roman" w:hAnsi="Times New Roman" w:cs="Times New Roman"/>
        </w:rPr>
        <w:t>‘affirm [Boko Haram’s</w:t>
      </w:r>
      <w:r w:rsidR="0077363F" w:rsidRPr="00A668C1">
        <w:rPr>
          <w:rFonts w:ascii="Times New Roman" w:hAnsi="Times New Roman" w:cs="Times New Roman"/>
        </w:rPr>
        <w:t>] belief in the supremacy of Islamic culture’</w:t>
      </w:r>
      <w:r w:rsidR="0077363F" w:rsidRPr="00A668C1">
        <w:rPr>
          <w:rStyle w:val="FootnoteReference"/>
          <w:rFonts w:ascii="Times New Roman" w:hAnsi="Times New Roman" w:cs="Times New Roman"/>
        </w:rPr>
        <w:footnoteReference w:id="18"/>
      </w:r>
      <w:r w:rsidR="00103185" w:rsidRPr="00A668C1">
        <w:rPr>
          <w:rFonts w:ascii="Times New Roman" w:hAnsi="Times New Roman" w:cs="Times New Roman"/>
        </w:rPr>
        <w:t xml:space="preserve"> more generally</w:t>
      </w:r>
      <w:r w:rsidR="0077363F" w:rsidRPr="00A668C1">
        <w:rPr>
          <w:rFonts w:ascii="Times New Roman" w:hAnsi="Times New Roman" w:cs="Times New Roman"/>
        </w:rPr>
        <w:t>.</w:t>
      </w:r>
      <w:r w:rsidR="00AC7B58" w:rsidRPr="00A668C1">
        <w:rPr>
          <w:rFonts w:ascii="Times New Roman" w:hAnsi="Times New Roman" w:cs="Times New Roman"/>
        </w:rPr>
        <w:t xml:space="preserve"> </w:t>
      </w:r>
      <w:r w:rsidR="003460E3" w:rsidRPr="00A668C1">
        <w:rPr>
          <w:rFonts w:ascii="Times New Roman" w:hAnsi="Times New Roman" w:cs="Times New Roman"/>
        </w:rPr>
        <w:t>While the name does not capture the entirety of their ideological identity, it distils it down to its most important aspects. First, it draws out their focus on criticising secular governance</w:t>
      </w:r>
      <w:r w:rsidR="00103185" w:rsidRPr="00A668C1">
        <w:rPr>
          <w:rFonts w:ascii="Times New Roman" w:hAnsi="Times New Roman" w:cs="Times New Roman"/>
        </w:rPr>
        <w:t xml:space="preserve"> and denying the legitimacy of non-religious authority. Second, the explicit treatment of education </w:t>
      </w:r>
      <w:r w:rsidR="00905347" w:rsidRPr="00A668C1">
        <w:rPr>
          <w:rFonts w:ascii="Times New Roman" w:hAnsi="Times New Roman" w:cs="Times New Roman"/>
        </w:rPr>
        <w:t xml:space="preserve">reflects their prioritisation of capturing the youth. </w:t>
      </w:r>
    </w:p>
    <w:p w14:paraId="6645ABF6" w14:textId="238106C9" w:rsidR="00B54573" w:rsidRPr="00A668C1" w:rsidRDefault="00905347" w:rsidP="008C299F">
      <w:pPr>
        <w:spacing w:line="480" w:lineRule="auto"/>
        <w:ind w:firstLine="720"/>
        <w:rPr>
          <w:rFonts w:ascii="Times New Roman" w:hAnsi="Times New Roman" w:cs="Times New Roman"/>
        </w:rPr>
      </w:pPr>
      <w:r w:rsidRPr="00A668C1">
        <w:rPr>
          <w:rFonts w:ascii="Times New Roman" w:hAnsi="Times New Roman" w:cs="Times New Roman"/>
        </w:rPr>
        <w:lastRenderedPageBreak/>
        <w:t>Boko Haram, similarly</w:t>
      </w:r>
      <w:r w:rsidR="00B56697" w:rsidRPr="00A668C1">
        <w:rPr>
          <w:rFonts w:ascii="Times New Roman" w:hAnsi="Times New Roman" w:cs="Times New Roman"/>
        </w:rPr>
        <w:t xml:space="preserve"> to many other radical Islamist</w:t>
      </w:r>
      <w:r w:rsidRPr="00A668C1">
        <w:rPr>
          <w:rFonts w:ascii="Times New Roman" w:hAnsi="Times New Roman" w:cs="Times New Roman"/>
        </w:rPr>
        <w:t xml:space="preserve"> organisations is Salafist in orientation. </w:t>
      </w:r>
      <w:r w:rsidR="00CD6F0C" w:rsidRPr="00A668C1">
        <w:rPr>
          <w:rFonts w:ascii="Times New Roman" w:hAnsi="Times New Roman" w:cs="Times New Roman"/>
        </w:rPr>
        <w:t xml:space="preserve">The term Salafism comes from the </w:t>
      </w:r>
      <w:r w:rsidR="00BB38C5" w:rsidRPr="00A668C1">
        <w:rPr>
          <w:rFonts w:ascii="Times New Roman" w:hAnsi="Times New Roman" w:cs="Times New Roman"/>
        </w:rPr>
        <w:t xml:space="preserve">phrase </w:t>
      </w:r>
      <w:r w:rsidR="00BB38C5" w:rsidRPr="00A668C1">
        <w:rPr>
          <w:rFonts w:ascii="Times New Roman" w:hAnsi="Times New Roman" w:cs="Times New Roman"/>
          <w:i/>
        </w:rPr>
        <w:t>al salif al salih</w:t>
      </w:r>
      <w:r w:rsidR="00CD6F0C" w:rsidRPr="00A668C1">
        <w:rPr>
          <w:rFonts w:ascii="Times New Roman" w:hAnsi="Times New Roman" w:cs="Times New Roman"/>
        </w:rPr>
        <w:t xml:space="preserve"> </w:t>
      </w:r>
      <w:r w:rsidR="002D28D2" w:rsidRPr="00A668C1">
        <w:rPr>
          <w:rFonts w:ascii="Times New Roman" w:hAnsi="Times New Roman" w:cs="Times New Roman"/>
        </w:rPr>
        <w:t>(</w:t>
      </w:r>
      <w:r w:rsidR="00CD6F0C" w:rsidRPr="00A668C1">
        <w:rPr>
          <w:rFonts w:ascii="Times New Roman" w:hAnsi="Times New Roman" w:cs="Times New Roman"/>
        </w:rPr>
        <w:t>the righteous forefathers</w:t>
      </w:r>
      <w:r w:rsidR="002D28D2" w:rsidRPr="00A668C1">
        <w:rPr>
          <w:rFonts w:ascii="Times New Roman" w:hAnsi="Times New Roman" w:cs="Times New Roman"/>
        </w:rPr>
        <w:t>).</w:t>
      </w:r>
      <w:r w:rsidR="004A023A">
        <w:rPr>
          <w:rStyle w:val="FootnoteReference"/>
          <w:rFonts w:ascii="Times New Roman" w:hAnsi="Times New Roman" w:cs="Times New Roman"/>
        </w:rPr>
        <w:footnoteReference w:id="19"/>
      </w:r>
      <w:r w:rsidR="00CD6F0C" w:rsidRPr="00A668C1">
        <w:rPr>
          <w:rFonts w:ascii="Times New Roman" w:hAnsi="Times New Roman" w:cs="Times New Roman"/>
        </w:rPr>
        <w:t xml:space="preserve"> The name reflects the view that the Qur’an should be interpreted in a </w:t>
      </w:r>
      <w:r w:rsidR="009A0E3B" w:rsidRPr="00A668C1">
        <w:rPr>
          <w:rFonts w:ascii="Times New Roman" w:hAnsi="Times New Roman" w:cs="Times New Roman"/>
        </w:rPr>
        <w:t>litera</w:t>
      </w:r>
      <w:r w:rsidR="00631F27" w:rsidRPr="00A668C1">
        <w:rPr>
          <w:rFonts w:ascii="Times New Roman" w:hAnsi="Times New Roman" w:cs="Times New Roman"/>
        </w:rPr>
        <w:t xml:space="preserve">list, exoteric manner, and should be practiced as similarly as possible to the original followers of the Prophet Muhammed. </w:t>
      </w:r>
      <w:r w:rsidR="00B56697" w:rsidRPr="00A668C1">
        <w:rPr>
          <w:rFonts w:ascii="Times New Roman" w:hAnsi="Times New Roman" w:cs="Times New Roman"/>
        </w:rPr>
        <w:t>Accounts differ on how exactly Boko Haram was founded</w:t>
      </w:r>
      <w:r w:rsidR="00BB38C5" w:rsidRPr="00A668C1">
        <w:rPr>
          <w:rFonts w:ascii="Times New Roman" w:hAnsi="Times New Roman" w:cs="Times New Roman"/>
        </w:rPr>
        <w:t>,</w:t>
      </w:r>
      <w:r w:rsidR="00D82160" w:rsidRPr="00A668C1">
        <w:rPr>
          <w:rStyle w:val="FootnoteReference"/>
          <w:rFonts w:ascii="Times New Roman" w:hAnsi="Times New Roman" w:cs="Times New Roman"/>
        </w:rPr>
        <w:footnoteReference w:id="20"/>
      </w:r>
      <w:r w:rsidR="00B56697" w:rsidRPr="00A668C1">
        <w:rPr>
          <w:rFonts w:ascii="Times New Roman" w:hAnsi="Times New Roman" w:cs="Times New Roman"/>
        </w:rPr>
        <w:t xml:space="preserve"> but there is consensus that its membership was drawn from a number of other radical groups. Many of these were </w:t>
      </w:r>
      <w:r w:rsidR="00103185" w:rsidRPr="00A668C1">
        <w:rPr>
          <w:rFonts w:ascii="Times New Roman" w:hAnsi="Times New Roman" w:cs="Times New Roman"/>
        </w:rPr>
        <w:t xml:space="preserve">formed by </w:t>
      </w:r>
      <w:r w:rsidR="00B56697" w:rsidRPr="00A668C1">
        <w:rPr>
          <w:rFonts w:ascii="Times New Roman" w:hAnsi="Times New Roman" w:cs="Times New Roman"/>
        </w:rPr>
        <w:t xml:space="preserve">radical university students at the University of Maiduguri, the capital city of Borno State. Groups such as </w:t>
      </w:r>
      <w:r w:rsidR="00B56697" w:rsidRPr="00A668C1">
        <w:rPr>
          <w:rFonts w:ascii="Times New Roman" w:hAnsi="Times New Roman" w:cs="Times New Roman"/>
          <w:i/>
        </w:rPr>
        <w:t>Al-Muhajiroun</w:t>
      </w:r>
      <w:r w:rsidR="002D28D2" w:rsidRPr="00A668C1">
        <w:rPr>
          <w:rFonts w:ascii="Times New Roman" w:hAnsi="Times New Roman" w:cs="Times New Roman"/>
        </w:rPr>
        <w:t xml:space="preserve"> (the pilgrims)</w:t>
      </w:r>
      <w:r w:rsidR="00B56697" w:rsidRPr="00A668C1">
        <w:rPr>
          <w:rFonts w:ascii="Times New Roman" w:hAnsi="Times New Roman" w:cs="Times New Roman"/>
        </w:rPr>
        <w:t xml:space="preserve"> initially seemed to have adopted the quietist strain of Salafism, </w:t>
      </w:r>
      <w:r w:rsidR="00631F27" w:rsidRPr="00A668C1">
        <w:rPr>
          <w:rFonts w:ascii="Times New Roman" w:hAnsi="Times New Roman" w:cs="Times New Roman"/>
        </w:rPr>
        <w:t>which prompts followers to withdraw from secular life.</w:t>
      </w:r>
      <w:r w:rsidR="004724B4">
        <w:rPr>
          <w:rStyle w:val="FootnoteReference"/>
          <w:rFonts w:ascii="Times New Roman" w:hAnsi="Times New Roman" w:cs="Times New Roman"/>
        </w:rPr>
        <w:footnoteReference w:id="21"/>
      </w:r>
      <w:r w:rsidR="00631F27" w:rsidRPr="00A668C1">
        <w:rPr>
          <w:rFonts w:ascii="Times New Roman" w:hAnsi="Times New Roman" w:cs="Times New Roman"/>
        </w:rPr>
        <w:t xml:space="preserve"> </w:t>
      </w:r>
      <w:r w:rsidR="00B56697" w:rsidRPr="00A668C1">
        <w:rPr>
          <w:rFonts w:ascii="Times New Roman" w:hAnsi="Times New Roman" w:cs="Times New Roman"/>
        </w:rPr>
        <w:t xml:space="preserve">Adherents </w:t>
      </w:r>
      <w:r w:rsidR="00631F27" w:rsidRPr="00A668C1">
        <w:rPr>
          <w:rFonts w:ascii="Times New Roman" w:hAnsi="Times New Roman" w:cs="Times New Roman"/>
        </w:rPr>
        <w:t>must refrain from being educated at secular schools, taking jobs in the civil service and participating in government program</w:t>
      </w:r>
      <w:r w:rsidR="00920AE5" w:rsidRPr="00A668C1">
        <w:rPr>
          <w:rFonts w:ascii="Times New Roman" w:hAnsi="Times New Roman" w:cs="Times New Roman"/>
        </w:rPr>
        <w:t>s</w:t>
      </w:r>
      <w:r w:rsidR="00631F27" w:rsidRPr="00A668C1">
        <w:rPr>
          <w:rFonts w:ascii="Times New Roman" w:hAnsi="Times New Roman" w:cs="Times New Roman"/>
        </w:rPr>
        <w:t xml:space="preserve">. </w:t>
      </w:r>
    </w:p>
    <w:p w14:paraId="19E2F262" w14:textId="02F8BF5A" w:rsidR="0077363F" w:rsidRPr="00A668C1" w:rsidRDefault="009341A2" w:rsidP="008C299F">
      <w:pPr>
        <w:spacing w:line="480" w:lineRule="auto"/>
        <w:ind w:firstLine="720"/>
        <w:rPr>
          <w:rFonts w:ascii="Times New Roman" w:hAnsi="Times New Roman" w:cs="Times New Roman"/>
        </w:rPr>
      </w:pPr>
      <w:r w:rsidRPr="00A668C1">
        <w:rPr>
          <w:rFonts w:ascii="Times New Roman" w:hAnsi="Times New Roman" w:cs="Times New Roman"/>
        </w:rPr>
        <w:t>Hence, the ante</w:t>
      </w:r>
      <w:r w:rsidR="00BB38C5" w:rsidRPr="00A668C1">
        <w:rPr>
          <w:rFonts w:ascii="Times New Roman" w:hAnsi="Times New Roman" w:cs="Times New Roman"/>
        </w:rPr>
        <w:t>cedents to Boko Haram were focu</w:t>
      </w:r>
      <w:r w:rsidRPr="00A668C1">
        <w:rPr>
          <w:rFonts w:ascii="Times New Roman" w:hAnsi="Times New Roman" w:cs="Times New Roman"/>
        </w:rPr>
        <w:t>sed on acquiring land</w:t>
      </w:r>
      <w:r w:rsidR="005E6E89" w:rsidRPr="00A668C1">
        <w:rPr>
          <w:rFonts w:ascii="Times New Roman" w:hAnsi="Times New Roman" w:cs="Times New Roman"/>
        </w:rPr>
        <w:t xml:space="preserve"> in rural areas</w:t>
      </w:r>
      <w:r w:rsidRPr="00A668C1">
        <w:rPr>
          <w:rFonts w:ascii="Times New Roman" w:hAnsi="Times New Roman" w:cs="Times New Roman"/>
        </w:rPr>
        <w:t xml:space="preserve"> to establish a sanctuary. </w:t>
      </w:r>
      <w:r w:rsidR="00B56697" w:rsidRPr="00A668C1">
        <w:rPr>
          <w:rFonts w:ascii="Times New Roman" w:hAnsi="Times New Roman" w:cs="Times New Roman"/>
        </w:rPr>
        <w:t>Much of the early violence that came to</w:t>
      </w:r>
      <w:r w:rsidR="009F5D86" w:rsidRPr="00A668C1">
        <w:rPr>
          <w:rFonts w:ascii="Times New Roman" w:hAnsi="Times New Roman" w:cs="Times New Roman"/>
        </w:rPr>
        <w:t xml:space="preserve"> be associated with Boko Haram </w:t>
      </w:r>
      <w:r w:rsidR="00B56697" w:rsidRPr="00A668C1">
        <w:rPr>
          <w:rFonts w:ascii="Times New Roman" w:hAnsi="Times New Roman" w:cs="Times New Roman"/>
        </w:rPr>
        <w:t xml:space="preserve">is the result of tension between these groups and the local populations within which they tried to acquire land. Eventually, a number of </w:t>
      </w:r>
      <w:r w:rsidR="000D29DF" w:rsidRPr="00A668C1">
        <w:rPr>
          <w:rFonts w:ascii="Times New Roman" w:hAnsi="Times New Roman" w:cs="Times New Roman"/>
        </w:rPr>
        <w:t>these groups coalesced around Mo</w:t>
      </w:r>
      <w:r w:rsidR="00B56697" w:rsidRPr="00A668C1">
        <w:rPr>
          <w:rFonts w:ascii="Times New Roman" w:hAnsi="Times New Roman" w:cs="Times New Roman"/>
        </w:rPr>
        <w:t xml:space="preserve">hammed Yusuf, </w:t>
      </w:r>
      <w:r w:rsidR="000D29DF" w:rsidRPr="00A668C1">
        <w:rPr>
          <w:rFonts w:ascii="Times New Roman" w:hAnsi="Times New Roman" w:cs="Times New Roman"/>
        </w:rPr>
        <w:t xml:space="preserve">a Maiduguri native who preached at a popular mosque. </w:t>
      </w:r>
      <w:r w:rsidR="0077363F" w:rsidRPr="00A668C1">
        <w:rPr>
          <w:rFonts w:ascii="Times New Roman" w:hAnsi="Times New Roman" w:cs="Times New Roman"/>
        </w:rPr>
        <w:t xml:space="preserve">Yusuf’s eventual leadership was largely a result of his ability </w:t>
      </w:r>
      <w:r w:rsidR="009F5D86" w:rsidRPr="00A668C1">
        <w:rPr>
          <w:rFonts w:ascii="Times New Roman" w:hAnsi="Times New Roman" w:cs="Times New Roman"/>
        </w:rPr>
        <w:t>to establish a successful base, free of secular influences</w:t>
      </w:r>
      <w:r w:rsidR="0077363F" w:rsidRPr="00A668C1">
        <w:rPr>
          <w:rFonts w:ascii="Times New Roman" w:hAnsi="Times New Roman" w:cs="Times New Roman"/>
        </w:rPr>
        <w:t>. He used ‘land owned by his father in law’</w:t>
      </w:r>
      <w:r w:rsidR="00B56697" w:rsidRPr="00A668C1">
        <w:rPr>
          <w:rStyle w:val="FootnoteReference"/>
          <w:rFonts w:ascii="Times New Roman" w:hAnsi="Times New Roman" w:cs="Times New Roman"/>
        </w:rPr>
        <w:footnoteReference w:id="22"/>
      </w:r>
      <w:r w:rsidR="0077363F" w:rsidRPr="00A668C1">
        <w:rPr>
          <w:rFonts w:ascii="Times New Roman" w:hAnsi="Times New Roman" w:cs="Times New Roman"/>
        </w:rPr>
        <w:t xml:space="preserve"> to es</w:t>
      </w:r>
      <w:r w:rsidR="00BB38C5" w:rsidRPr="00A668C1">
        <w:rPr>
          <w:rFonts w:ascii="Times New Roman" w:hAnsi="Times New Roman" w:cs="Times New Roman"/>
        </w:rPr>
        <w:t xml:space="preserve">tablish the Ibn Taimiyyah </w:t>
      </w:r>
      <w:r w:rsidR="00D82160" w:rsidRPr="00A668C1">
        <w:rPr>
          <w:rFonts w:ascii="Times New Roman" w:hAnsi="Times New Roman" w:cs="Times New Roman"/>
        </w:rPr>
        <w:t>mosqu</w:t>
      </w:r>
      <w:r w:rsidR="00BB38C5" w:rsidRPr="00A668C1">
        <w:rPr>
          <w:rFonts w:ascii="Times New Roman" w:hAnsi="Times New Roman" w:cs="Times New Roman"/>
        </w:rPr>
        <w:t>e</w:t>
      </w:r>
      <w:r w:rsidR="00D82160" w:rsidRPr="00A668C1">
        <w:rPr>
          <w:rFonts w:ascii="Times New Roman" w:hAnsi="Times New Roman" w:cs="Times New Roman"/>
        </w:rPr>
        <w:t>,</w:t>
      </w:r>
      <w:r w:rsidR="0077363F" w:rsidRPr="00A668C1">
        <w:rPr>
          <w:rFonts w:ascii="Times New Roman" w:hAnsi="Times New Roman" w:cs="Times New Roman"/>
        </w:rPr>
        <w:t xml:space="preserve"> </w:t>
      </w:r>
      <w:r w:rsidR="000D29DF" w:rsidRPr="00A668C1">
        <w:rPr>
          <w:rFonts w:ascii="Times New Roman" w:hAnsi="Times New Roman" w:cs="Times New Roman"/>
        </w:rPr>
        <w:t>prompting failed pilgrims to return</w:t>
      </w:r>
      <w:r w:rsidR="005E6E89" w:rsidRPr="00A668C1">
        <w:rPr>
          <w:rFonts w:ascii="Times New Roman" w:hAnsi="Times New Roman" w:cs="Times New Roman"/>
        </w:rPr>
        <w:t xml:space="preserve"> to the city centre</w:t>
      </w:r>
      <w:r w:rsidR="000D29DF" w:rsidRPr="00A668C1">
        <w:rPr>
          <w:rFonts w:ascii="Times New Roman" w:hAnsi="Times New Roman" w:cs="Times New Roman"/>
        </w:rPr>
        <w:t>.</w:t>
      </w:r>
    </w:p>
    <w:p w14:paraId="0E505664" w14:textId="117BF4CE" w:rsidR="004724B4" w:rsidRDefault="00B56697" w:rsidP="007F639A">
      <w:pPr>
        <w:spacing w:line="480" w:lineRule="auto"/>
        <w:ind w:firstLine="720"/>
        <w:rPr>
          <w:rFonts w:ascii="Times New Roman" w:hAnsi="Times New Roman" w:cs="Times New Roman"/>
        </w:rPr>
      </w:pPr>
      <w:r w:rsidRPr="00A668C1">
        <w:rPr>
          <w:rFonts w:ascii="Times New Roman" w:hAnsi="Times New Roman" w:cs="Times New Roman"/>
        </w:rPr>
        <w:lastRenderedPageBreak/>
        <w:t xml:space="preserve">From </w:t>
      </w:r>
      <w:r w:rsidR="000D29DF" w:rsidRPr="00A668C1">
        <w:rPr>
          <w:rFonts w:ascii="Times New Roman" w:hAnsi="Times New Roman" w:cs="Times New Roman"/>
        </w:rPr>
        <w:t xml:space="preserve">his </w:t>
      </w:r>
      <w:r w:rsidRPr="00A668C1">
        <w:rPr>
          <w:rFonts w:ascii="Times New Roman" w:hAnsi="Times New Roman" w:cs="Times New Roman"/>
        </w:rPr>
        <w:t>Maiduguri</w:t>
      </w:r>
      <w:r w:rsidR="009F5D86" w:rsidRPr="00A668C1">
        <w:rPr>
          <w:rFonts w:ascii="Times New Roman" w:hAnsi="Times New Roman" w:cs="Times New Roman"/>
        </w:rPr>
        <w:t xml:space="preserve"> headquarters</w:t>
      </w:r>
      <w:r w:rsidRPr="00A668C1">
        <w:rPr>
          <w:rFonts w:ascii="Times New Roman" w:hAnsi="Times New Roman" w:cs="Times New Roman"/>
        </w:rPr>
        <w:t xml:space="preserve">, Mohammed Yusuf </w:t>
      </w:r>
      <w:r w:rsidR="000D29DF" w:rsidRPr="00A668C1">
        <w:rPr>
          <w:rFonts w:ascii="Times New Roman" w:hAnsi="Times New Roman" w:cs="Times New Roman"/>
        </w:rPr>
        <w:t>e</w:t>
      </w:r>
      <w:r w:rsidR="00024E84" w:rsidRPr="00A668C1">
        <w:rPr>
          <w:rFonts w:ascii="Times New Roman" w:hAnsi="Times New Roman" w:cs="Times New Roman"/>
        </w:rPr>
        <w:t xml:space="preserve">stablished a preaching group </w:t>
      </w:r>
      <w:r w:rsidR="000D29DF" w:rsidRPr="00A668C1">
        <w:rPr>
          <w:rFonts w:ascii="Times New Roman" w:hAnsi="Times New Roman" w:cs="Times New Roman"/>
        </w:rPr>
        <w:t>that proselytised</w:t>
      </w:r>
      <w:r w:rsidR="00ED3855" w:rsidRPr="00A668C1">
        <w:rPr>
          <w:rFonts w:ascii="Times New Roman" w:hAnsi="Times New Roman" w:cs="Times New Roman"/>
        </w:rPr>
        <w:t xml:space="preserve"> to the public and educated followers</w:t>
      </w:r>
      <w:r w:rsidR="000D29DF" w:rsidRPr="00A668C1">
        <w:rPr>
          <w:rFonts w:ascii="Times New Roman" w:hAnsi="Times New Roman" w:cs="Times New Roman"/>
        </w:rPr>
        <w:t xml:space="preserve"> on the evils of the secular Nigerian state</w:t>
      </w:r>
      <w:r w:rsidR="00ED3855" w:rsidRPr="00A668C1">
        <w:rPr>
          <w:rFonts w:ascii="Times New Roman" w:hAnsi="Times New Roman" w:cs="Times New Roman"/>
        </w:rPr>
        <w:t>.</w:t>
      </w:r>
      <w:r w:rsidR="004724B4">
        <w:rPr>
          <w:rStyle w:val="FootnoteReference"/>
          <w:rFonts w:ascii="Times New Roman" w:hAnsi="Times New Roman" w:cs="Times New Roman"/>
        </w:rPr>
        <w:footnoteReference w:id="23"/>
      </w:r>
      <w:r w:rsidR="007F639A">
        <w:rPr>
          <w:rFonts w:ascii="Times New Roman" w:hAnsi="Times New Roman" w:cs="Times New Roman"/>
        </w:rPr>
        <w:t xml:space="preserve"> </w:t>
      </w:r>
      <w:r w:rsidR="00920AE5" w:rsidRPr="00A668C1">
        <w:rPr>
          <w:rFonts w:ascii="Times New Roman" w:hAnsi="Times New Roman" w:cs="Times New Roman"/>
        </w:rPr>
        <w:t>Yusuf’s message struck a particular chord among disaffected</w:t>
      </w:r>
      <w:r w:rsidR="00215214" w:rsidRPr="00A668C1">
        <w:rPr>
          <w:rFonts w:ascii="Times New Roman" w:hAnsi="Times New Roman" w:cs="Times New Roman"/>
        </w:rPr>
        <w:t xml:space="preserve"> Kanuri</w:t>
      </w:r>
      <w:r w:rsidR="00920AE5" w:rsidRPr="00A668C1">
        <w:rPr>
          <w:rFonts w:ascii="Times New Roman" w:hAnsi="Times New Roman" w:cs="Times New Roman"/>
        </w:rPr>
        <w:t xml:space="preserve"> youths, who were disenfranchised by high rates of unemployment and limited opportunities for social mobility.</w:t>
      </w:r>
      <w:r w:rsidR="009F5D86" w:rsidRPr="00A668C1">
        <w:rPr>
          <w:rFonts w:ascii="Times New Roman" w:hAnsi="Times New Roman" w:cs="Times New Roman"/>
        </w:rPr>
        <w:t xml:space="preserve"> Both environmental and political factors play a role in these socio-economic challenges</w:t>
      </w:r>
      <w:r w:rsidR="00920AE5" w:rsidRPr="00A668C1">
        <w:rPr>
          <w:rFonts w:ascii="Times New Roman" w:hAnsi="Times New Roman" w:cs="Times New Roman"/>
        </w:rPr>
        <w:t>. The North of Nigeria had traditionally enjoyed a comparative advantage in the production of agriculture, acting as the bread basin for the remainder of the country. The 1970’s oil boom redirected the focus of the economy, depriving the region of the investment needed to transition into large-scale mechanised agriculture, and remain competitive internationally.</w:t>
      </w:r>
      <w:r w:rsidR="005C0211" w:rsidRPr="00A668C1">
        <w:rPr>
          <w:rFonts w:ascii="Times New Roman" w:hAnsi="Times New Roman" w:cs="Times New Roman"/>
        </w:rPr>
        <w:t xml:space="preserve"> </w:t>
      </w:r>
      <w:r w:rsidR="00920AE5" w:rsidRPr="00A668C1">
        <w:rPr>
          <w:rFonts w:ascii="Times New Roman" w:hAnsi="Times New Roman" w:cs="Times New Roman"/>
        </w:rPr>
        <w:t xml:space="preserve"> Simultaneously, climate change began to deprive the region of its natural resources. </w:t>
      </w:r>
      <w:r w:rsidR="009F5D86" w:rsidRPr="00A668C1">
        <w:rPr>
          <w:rFonts w:ascii="Times New Roman" w:hAnsi="Times New Roman" w:cs="Times New Roman"/>
        </w:rPr>
        <w:t xml:space="preserve">The </w:t>
      </w:r>
      <w:r w:rsidR="00920AE5" w:rsidRPr="00A668C1">
        <w:rPr>
          <w:rFonts w:ascii="Times New Roman" w:hAnsi="Times New Roman" w:cs="Times New Roman"/>
        </w:rPr>
        <w:t xml:space="preserve">Lake Chad </w:t>
      </w:r>
      <w:r w:rsidR="009F5D86" w:rsidRPr="00A668C1">
        <w:rPr>
          <w:rFonts w:ascii="Times New Roman" w:hAnsi="Times New Roman" w:cs="Times New Roman"/>
        </w:rPr>
        <w:t xml:space="preserve">Basin, pictured in Fig. 1, </w:t>
      </w:r>
      <w:r w:rsidR="00920AE5" w:rsidRPr="00A668C1">
        <w:rPr>
          <w:rFonts w:ascii="Times New Roman" w:hAnsi="Times New Roman" w:cs="Times New Roman"/>
        </w:rPr>
        <w:t>provides water and a source of livelihood to a population of 30 million people</w:t>
      </w:r>
      <w:r w:rsidR="009F5D86" w:rsidRPr="00A668C1">
        <w:rPr>
          <w:rFonts w:ascii="Times New Roman" w:hAnsi="Times New Roman" w:cs="Times New Roman"/>
        </w:rPr>
        <w:t>, across four countri</w:t>
      </w:r>
      <w:r w:rsidR="006F53E4" w:rsidRPr="00A668C1">
        <w:rPr>
          <w:rFonts w:ascii="Times New Roman" w:hAnsi="Times New Roman" w:cs="Times New Roman"/>
        </w:rPr>
        <w:t>es.</w:t>
      </w:r>
      <w:r w:rsidR="006F53E4" w:rsidRPr="00A668C1">
        <w:rPr>
          <w:rStyle w:val="FootnoteReference"/>
          <w:rFonts w:ascii="Times New Roman" w:hAnsi="Times New Roman" w:cs="Times New Roman"/>
        </w:rPr>
        <w:footnoteReference w:id="24"/>
      </w:r>
      <w:r w:rsidR="006F53E4" w:rsidRPr="00A668C1">
        <w:rPr>
          <w:rFonts w:ascii="Times New Roman" w:hAnsi="Times New Roman" w:cs="Times New Roman"/>
        </w:rPr>
        <w:t xml:space="preserve"> It has been depleted by up to 90% over the</w:t>
      </w:r>
      <w:r w:rsidR="005C0211" w:rsidRPr="00A668C1">
        <w:rPr>
          <w:rFonts w:ascii="Times New Roman" w:hAnsi="Times New Roman" w:cs="Times New Roman"/>
        </w:rPr>
        <w:t xml:space="preserve"> </w:t>
      </w:r>
      <w:r w:rsidR="006F53E4" w:rsidRPr="00A668C1">
        <w:rPr>
          <w:rFonts w:ascii="Times New Roman" w:hAnsi="Times New Roman" w:cs="Times New Roman"/>
        </w:rPr>
        <w:t>past three decades, creating significant pressure on the p</w:t>
      </w:r>
      <w:r w:rsidR="004724B4">
        <w:rPr>
          <w:rFonts w:ascii="Times New Roman" w:hAnsi="Times New Roman" w:cs="Times New Roman"/>
        </w:rPr>
        <w:t>opulation.</w:t>
      </w:r>
      <w:r w:rsidR="004724B4" w:rsidRPr="004724B4">
        <w:rPr>
          <w:rFonts w:ascii="Times New Roman" w:hAnsi="Times New Roman" w:cs="Times New Roman"/>
          <w:noProof/>
        </w:rPr>
        <w:drawing>
          <wp:inline distT="0" distB="0" distL="0" distR="0" wp14:anchorId="2C1301A6" wp14:editId="584BEB7F">
            <wp:extent cx="5072943" cy="2384425"/>
            <wp:effectExtent l="0" t="0" r="7620" b="3175"/>
            <wp:docPr id="1" name="Picture 1" descr="../Desktop/lake_chad_7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lake_chad_72-07.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589" t="10359" b="987"/>
                    <a:stretch/>
                  </pic:blipFill>
                  <pic:spPr bwMode="auto">
                    <a:xfrm>
                      <a:off x="0" y="0"/>
                      <a:ext cx="5186696" cy="2437892"/>
                    </a:xfrm>
                    <a:prstGeom prst="rect">
                      <a:avLst/>
                    </a:prstGeom>
                    <a:noFill/>
                    <a:ln>
                      <a:noFill/>
                    </a:ln>
                    <a:extLst>
                      <a:ext uri="{53640926-AAD7-44D8-BBD7-CCE9431645EC}">
                        <a14:shadowObscured xmlns:a14="http://schemas.microsoft.com/office/drawing/2010/main"/>
                      </a:ext>
                    </a:extLst>
                  </pic:spPr>
                </pic:pic>
              </a:graphicData>
            </a:graphic>
          </wp:inline>
        </w:drawing>
      </w:r>
    </w:p>
    <w:p w14:paraId="36B3EFBD" w14:textId="4C9BA9B5" w:rsidR="006F53E4" w:rsidRPr="004724B4" w:rsidRDefault="00E60CCE" w:rsidP="007F639A">
      <w:pPr>
        <w:spacing w:line="480" w:lineRule="auto"/>
        <w:rPr>
          <w:rFonts w:ascii="Times New Roman" w:hAnsi="Times New Roman" w:cs="Times New Roman"/>
        </w:rPr>
      </w:pPr>
      <w:r w:rsidRPr="00A668C1">
        <w:rPr>
          <w:rFonts w:ascii="Times New Roman" w:hAnsi="Times New Roman" w:cs="Times New Roman"/>
          <w:i/>
          <w:sz w:val="20"/>
          <w:szCs w:val="20"/>
        </w:rPr>
        <w:t xml:space="preserve">Fig. 1 depicts the size of Lake Chad in 1972 (left-hand side) as compared to 2007 (right hand side). </w:t>
      </w:r>
      <w:r w:rsidRPr="00A668C1">
        <w:rPr>
          <w:rStyle w:val="FootnoteReference"/>
          <w:rFonts w:ascii="Times New Roman" w:hAnsi="Times New Roman" w:cs="Times New Roman"/>
          <w:i/>
          <w:sz w:val="20"/>
          <w:szCs w:val="20"/>
        </w:rPr>
        <w:footnoteReference w:id="25"/>
      </w:r>
    </w:p>
    <w:p w14:paraId="476193EB" w14:textId="73ED6A4B" w:rsidR="00FB0783" w:rsidRPr="00A668C1" w:rsidRDefault="005C0211" w:rsidP="007F639A">
      <w:pPr>
        <w:spacing w:line="480" w:lineRule="auto"/>
        <w:ind w:firstLine="720"/>
        <w:rPr>
          <w:rFonts w:ascii="Times New Roman" w:hAnsi="Times New Roman" w:cs="Times New Roman"/>
        </w:rPr>
      </w:pPr>
      <w:r w:rsidRPr="00A668C1">
        <w:rPr>
          <w:rFonts w:ascii="Times New Roman" w:hAnsi="Times New Roman" w:cs="Times New Roman"/>
        </w:rPr>
        <w:lastRenderedPageBreak/>
        <w:t>Alternative industries are difficult to develop, given the limited infrastructure and lack of human capital within the region.</w:t>
      </w:r>
      <w:r w:rsidR="001E4DA9">
        <w:rPr>
          <w:rStyle w:val="FootnoteReference"/>
          <w:rFonts w:ascii="Times New Roman" w:hAnsi="Times New Roman" w:cs="Times New Roman"/>
        </w:rPr>
        <w:footnoteReference w:id="26"/>
      </w:r>
      <w:r w:rsidRPr="00A668C1">
        <w:rPr>
          <w:rFonts w:ascii="Times New Roman" w:hAnsi="Times New Roman" w:cs="Times New Roman"/>
        </w:rPr>
        <w:t xml:space="preserve"> Endemic</w:t>
      </w:r>
      <w:r w:rsidR="009F5D86" w:rsidRPr="00A668C1">
        <w:rPr>
          <w:rFonts w:ascii="Times New Roman" w:hAnsi="Times New Roman" w:cs="Times New Roman"/>
        </w:rPr>
        <w:t xml:space="preserve"> corruption</w:t>
      </w:r>
      <w:r w:rsidR="00215214" w:rsidRPr="00A668C1">
        <w:rPr>
          <w:rFonts w:ascii="Times New Roman" w:hAnsi="Times New Roman" w:cs="Times New Roman"/>
        </w:rPr>
        <w:t>, combined with the neo-patrimonial nature of Nigeria’s institutions has robbed most of the</w:t>
      </w:r>
      <w:r w:rsidR="009F5D86" w:rsidRPr="00A668C1">
        <w:rPr>
          <w:rFonts w:ascii="Times New Roman" w:hAnsi="Times New Roman" w:cs="Times New Roman"/>
        </w:rPr>
        <w:t xml:space="preserve"> population of basic governmental services, making it difficult to access healthcare, electricity and </w:t>
      </w:r>
      <w:r w:rsidRPr="00A668C1">
        <w:rPr>
          <w:rFonts w:ascii="Times New Roman" w:hAnsi="Times New Roman" w:cs="Times New Roman"/>
        </w:rPr>
        <w:t xml:space="preserve">higher </w:t>
      </w:r>
      <w:r w:rsidR="009F5D86" w:rsidRPr="00A668C1">
        <w:rPr>
          <w:rFonts w:ascii="Times New Roman" w:hAnsi="Times New Roman" w:cs="Times New Roman"/>
        </w:rPr>
        <w:t>education.</w:t>
      </w:r>
      <w:r w:rsidR="00EF5FEB">
        <w:rPr>
          <w:rStyle w:val="FootnoteReference"/>
          <w:rFonts w:ascii="Times New Roman" w:hAnsi="Times New Roman" w:cs="Times New Roman"/>
        </w:rPr>
        <w:footnoteReference w:id="27"/>
      </w:r>
      <w:r w:rsidR="009F5D86" w:rsidRPr="00A668C1">
        <w:rPr>
          <w:rFonts w:ascii="Times New Roman" w:hAnsi="Times New Roman" w:cs="Times New Roman"/>
        </w:rPr>
        <w:t xml:space="preserve"> </w:t>
      </w:r>
      <w:r w:rsidR="00E60CCE" w:rsidRPr="00A668C1">
        <w:rPr>
          <w:rFonts w:ascii="Times New Roman" w:hAnsi="Times New Roman" w:cs="Times New Roman"/>
        </w:rPr>
        <w:t>W</w:t>
      </w:r>
      <w:r w:rsidR="006F53E4" w:rsidRPr="00A668C1">
        <w:rPr>
          <w:rFonts w:ascii="Times New Roman" w:hAnsi="Times New Roman" w:cs="Times New Roman"/>
        </w:rPr>
        <w:t xml:space="preserve">hile there are formal rules on how </w:t>
      </w:r>
      <w:r w:rsidR="00215214" w:rsidRPr="00A668C1">
        <w:rPr>
          <w:rFonts w:ascii="Times New Roman" w:hAnsi="Times New Roman" w:cs="Times New Roman"/>
        </w:rPr>
        <w:t xml:space="preserve">public </w:t>
      </w:r>
      <w:r w:rsidR="006F53E4" w:rsidRPr="00A668C1">
        <w:rPr>
          <w:rFonts w:ascii="Times New Roman" w:hAnsi="Times New Roman" w:cs="Times New Roman"/>
        </w:rPr>
        <w:t>resources should be distributed, individual politicians enjoy a large amount of discretion</w:t>
      </w:r>
      <w:r w:rsidR="00215214" w:rsidRPr="00A668C1">
        <w:rPr>
          <w:rFonts w:ascii="Times New Roman" w:hAnsi="Times New Roman" w:cs="Times New Roman"/>
        </w:rPr>
        <w:t xml:space="preserve"> and little fear of punishment</w:t>
      </w:r>
      <w:r w:rsidR="006F53E4" w:rsidRPr="00A668C1">
        <w:rPr>
          <w:rFonts w:ascii="Times New Roman" w:hAnsi="Times New Roman" w:cs="Times New Roman"/>
        </w:rPr>
        <w:t xml:space="preserve">, allowing personal </w:t>
      </w:r>
      <w:r w:rsidR="00E60CCE" w:rsidRPr="00A668C1">
        <w:rPr>
          <w:rFonts w:ascii="Times New Roman" w:hAnsi="Times New Roman" w:cs="Times New Roman"/>
        </w:rPr>
        <w:t>connections</w:t>
      </w:r>
      <w:r w:rsidR="00215214" w:rsidRPr="00A668C1">
        <w:rPr>
          <w:rFonts w:ascii="Times New Roman" w:hAnsi="Times New Roman" w:cs="Times New Roman"/>
        </w:rPr>
        <w:t xml:space="preserve"> to take advantage of the state</w:t>
      </w:r>
      <w:r w:rsidR="00E60CCE" w:rsidRPr="00A668C1">
        <w:rPr>
          <w:rFonts w:ascii="Times New Roman" w:hAnsi="Times New Roman" w:cs="Times New Roman"/>
        </w:rPr>
        <w:t>.</w:t>
      </w:r>
      <w:r w:rsidR="00EF5FEB">
        <w:rPr>
          <w:rStyle w:val="FootnoteReference"/>
          <w:rFonts w:ascii="Times New Roman" w:hAnsi="Times New Roman" w:cs="Times New Roman"/>
        </w:rPr>
        <w:footnoteReference w:id="28"/>
      </w:r>
      <w:r w:rsidR="00E60CCE" w:rsidRPr="00A668C1">
        <w:rPr>
          <w:rFonts w:ascii="Times New Roman" w:hAnsi="Times New Roman" w:cs="Times New Roman"/>
        </w:rPr>
        <w:t xml:space="preserve"> </w:t>
      </w:r>
      <w:r w:rsidR="00A93D25" w:rsidRPr="00A668C1">
        <w:rPr>
          <w:rFonts w:ascii="Times New Roman" w:hAnsi="Times New Roman" w:cs="Times New Roman"/>
        </w:rPr>
        <w:t>The private use of public institution</w:t>
      </w:r>
      <w:r w:rsidRPr="00A668C1">
        <w:rPr>
          <w:rFonts w:ascii="Times New Roman" w:hAnsi="Times New Roman" w:cs="Times New Roman"/>
        </w:rPr>
        <w:t>s</w:t>
      </w:r>
      <w:r w:rsidR="00A93D25" w:rsidRPr="00A668C1">
        <w:rPr>
          <w:rFonts w:ascii="Times New Roman" w:hAnsi="Times New Roman" w:cs="Times New Roman"/>
        </w:rPr>
        <w:t xml:space="preserve"> has exacerbated economic inequality, divi</w:t>
      </w:r>
      <w:r w:rsidR="00215214" w:rsidRPr="00A668C1">
        <w:rPr>
          <w:rFonts w:ascii="Times New Roman" w:hAnsi="Times New Roman" w:cs="Times New Roman"/>
        </w:rPr>
        <w:t>di</w:t>
      </w:r>
      <w:r w:rsidR="00A93D25" w:rsidRPr="00A668C1">
        <w:rPr>
          <w:rFonts w:ascii="Times New Roman" w:hAnsi="Times New Roman" w:cs="Times New Roman"/>
        </w:rPr>
        <w:t xml:space="preserve">ng citizens into the lucky few with access to government, and the </w:t>
      </w:r>
      <w:r w:rsidRPr="00A668C1">
        <w:rPr>
          <w:rFonts w:ascii="Times New Roman" w:hAnsi="Times New Roman" w:cs="Times New Roman"/>
        </w:rPr>
        <w:t>unfortunate majority without it</w:t>
      </w:r>
      <w:r w:rsidR="00EF5FEB">
        <w:rPr>
          <w:rFonts w:ascii="Times New Roman" w:hAnsi="Times New Roman" w:cs="Times New Roman"/>
        </w:rPr>
        <w:t>.</w:t>
      </w:r>
      <w:r w:rsidR="00215214" w:rsidRPr="00A668C1">
        <w:rPr>
          <w:rFonts w:ascii="Times New Roman" w:hAnsi="Times New Roman" w:cs="Times New Roman"/>
        </w:rPr>
        <w:t xml:space="preserve"> We can observe this dynamic on both a local and a national scale. At the state level, patronage may be distributed to personal acqua</w:t>
      </w:r>
      <w:r w:rsidR="00FB0783" w:rsidRPr="00A668C1">
        <w:rPr>
          <w:rFonts w:ascii="Times New Roman" w:hAnsi="Times New Roman" w:cs="Times New Roman"/>
        </w:rPr>
        <w:t>i</w:t>
      </w:r>
      <w:r w:rsidR="00215214" w:rsidRPr="00A668C1">
        <w:rPr>
          <w:rFonts w:ascii="Times New Roman" w:hAnsi="Times New Roman" w:cs="Times New Roman"/>
        </w:rPr>
        <w:t>ntances and family members. At the national level however, it is often distributed to particular tribes. The Kanuri ethnic group that populates t</w:t>
      </w:r>
      <w:r w:rsidR="00D22734" w:rsidRPr="00A668C1">
        <w:rPr>
          <w:rFonts w:ascii="Times New Roman" w:hAnsi="Times New Roman" w:cs="Times New Roman"/>
        </w:rPr>
        <w:t xml:space="preserve">he Lake Chad region experienced </w:t>
      </w:r>
      <w:r w:rsidR="00215214" w:rsidRPr="00A668C1">
        <w:rPr>
          <w:rFonts w:ascii="Times New Roman" w:hAnsi="Times New Roman" w:cs="Times New Roman"/>
        </w:rPr>
        <w:t xml:space="preserve">a serious reversal of power after the reestablishment of democracy in 1999. While </w:t>
      </w:r>
      <w:r w:rsidR="00FB0783" w:rsidRPr="00A668C1">
        <w:rPr>
          <w:rFonts w:ascii="Times New Roman" w:hAnsi="Times New Roman" w:cs="Times New Roman"/>
        </w:rPr>
        <w:t xml:space="preserve">they had previously benefitted from the largesse of a </w:t>
      </w:r>
      <w:proofErr w:type="spellStart"/>
      <w:r w:rsidR="00FB0783" w:rsidRPr="00A668C1">
        <w:rPr>
          <w:rFonts w:ascii="Times New Roman" w:hAnsi="Times New Roman" w:cs="Times New Roman"/>
        </w:rPr>
        <w:t>coethnic</w:t>
      </w:r>
      <w:proofErr w:type="spellEnd"/>
      <w:r w:rsidR="00FB0783" w:rsidRPr="00A668C1">
        <w:rPr>
          <w:rFonts w:ascii="Times New Roman" w:hAnsi="Times New Roman" w:cs="Times New Roman"/>
        </w:rPr>
        <w:t>, the former military dictator Sani Abacha</w:t>
      </w:r>
      <w:r w:rsidR="007A5447" w:rsidRPr="00A668C1">
        <w:rPr>
          <w:rFonts w:ascii="Times New Roman" w:hAnsi="Times New Roman" w:cs="Times New Roman"/>
        </w:rPr>
        <w:t xml:space="preserve"> (Lewis, Robinson and Rubin, 1998)</w:t>
      </w:r>
      <w:r w:rsidR="00FB0783" w:rsidRPr="00A668C1">
        <w:rPr>
          <w:rFonts w:ascii="Times New Roman" w:hAnsi="Times New Roman" w:cs="Times New Roman"/>
        </w:rPr>
        <w:t>, they have yet to regain similar status</w:t>
      </w:r>
      <w:r w:rsidR="00D22734" w:rsidRPr="00A668C1">
        <w:rPr>
          <w:rFonts w:ascii="Times New Roman" w:hAnsi="Times New Roman" w:cs="Times New Roman"/>
        </w:rPr>
        <w:t xml:space="preserve"> in the democratic era</w:t>
      </w:r>
      <w:r w:rsidR="007A5447" w:rsidRPr="00A668C1">
        <w:rPr>
          <w:rFonts w:ascii="Times New Roman" w:hAnsi="Times New Roman" w:cs="Times New Roman"/>
        </w:rPr>
        <w:t xml:space="preserve"> (Lewis, Robinson and Rubin, 1998)</w:t>
      </w:r>
      <w:r w:rsidR="00FB0783" w:rsidRPr="00A668C1">
        <w:rPr>
          <w:rFonts w:ascii="Times New Roman" w:hAnsi="Times New Roman" w:cs="Times New Roman"/>
        </w:rPr>
        <w:t>.</w:t>
      </w:r>
      <w:r w:rsidR="00D22734" w:rsidRPr="00A668C1">
        <w:rPr>
          <w:rFonts w:ascii="Times New Roman" w:hAnsi="Times New Roman" w:cs="Times New Roman"/>
        </w:rPr>
        <w:t xml:space="preserve"> Thus, poorly-</w:t>
      </w:r>
      <w:r w:rsidR="00FB0783" w:rsidRPr="00A668C1">
        <w:rPr>
          <w:rFonts w:ascii="Times New Roman" w:hAnsi="Times New Roman" w:cs="Times New Roman"/>
        </w:rPr>
        <w:t>connected Kanuris in this region are doubly discriminated against.</w:t>
      </w:r>
    </w:p>
    <w:p w14:paraId="6F2C549B" w14:textId="55C5E1A9" w:rsidR="00920AE5" w:rsidRPr="00A668C1" w:rsidRDefault="00FB0783" w:rsidP="005C0211">
      <w:pPr>
        <w:spacing w:line="480" w:lineRule="auto"/>
        <w:ind w:firstLine="720"/>
        <w:rPr>
          <w:rFonts w:ascii="Times New Roman" w:hAnsi="Times New Roman" w:cs="Times New Roman"/>
        </w:rPr>
      </w:pPr>
      <w:r w:rsidRPr="00A668C1">
        <w:rPr>
          <w:rFonts w:ascii="Times New Roman" w:hAnsi="Times New Roman" w:cs="Times New Roman"/>
        </w:rPr>
        <w:t>Socio-cultural factors compound this inequ</w:t>
      </w:r>
      <w:r w:rsidR="00BE2451">
        <w:rPr>
          <w:rFonts w:ascii="Times New Roman" w:hAnsi="Times New Roman" w:cs="Times New Roman"/>
        </w:rPr>
        <w:t>ality. Many Northern tribes have an aristocratic</w:t>
      </w:r>
      <w:r w:rsidRPr="00A668C1">
        <w:rPr>
          <w:rFonts w:ascii="Times New Roman" w:hAnsi="Times New Roman" w:cs="Times New Roman"/>
        </w:rPr>
        <w:t xml:space="preserve">, patrician culture </w:t>
      </w:r>
      <w:r w:rsidR="00BE2451">
        <w:rPr>
          <w:rFonts w:ascii="Times New Roman" w:hAnsi="Times New Roman" w:cs="Times New Roman"/>
        </w:rPr>
        <w:t xml:space="preserve">that is not conducive to social mobility through non-economic means. </w:t>
      </w:r>
      <w:r w:rsidR="005C0211" w:rsidRPr="00A668C1">
        <w:rPr>
          <w:rFonts w:ascii="Times New Roman" w:hAnsi="Times New Roman" w:cs="Times New Roman"/>
        </w:rPr>
        <w:t>Intermarriage and meaningful social connections between classes are relatively rare, providing limited opportunity to socialise one’s way into the elite.</w:t>
      </w:r>
      <w:r w:rsidR="00BE2451">
        <w:rPr>
          <w:rFonts w:ascii="Times New Roman" w:hAnsi="Times New Roman" w:cs="Times New Roman"/>
        </w:rPr>
        <w:t xml:space="preserve"> </w:t>
      </w:r>
      <w:proofErr w:type="spellStart"/>
      <w:r w:rsidR="00BE2451">
        <w:rPr>
          <w:rFonts w:ascii="Times New Roman" w:hAnsi="Times New Roman" w:cs="Times New Roman"/>
        </w:rPr>
        <w:t>Similary</w:t>
      </w:r>
      <w:proofErr w:type="spellEnd"/>
      <w:r w:rsidR="00BE2451">
        <w:rPr>
          <w:rFonts w:ascii="Times New Roman" w:hAnsi="Times New Roman" w:cs="Times New Roman"/>
        </w:rPr>
        <w:t>, the paucity of jobs for the highly educated prevents many Northerners from working their way into prosperity.</w:t>
      </w:r>
      <w:r w:rsidR="0081176B" w:rsidRPr="00A668C1">
        <w:rPr>
          <w:rFonts w:ascii="Times New Roman" w:hAnsi="Times New Roman" w:cs="Times New Roman"/>
        </w:rPr>
        <w:t xml:space="preserve"> </w:t>
      </w:r>
      <w:r w:rsidR="005C0211" w:rsidRPr="00A668C1">
        <w:rPr>
          <w:rFonts w:ascii="Times New Roman" w:hAnsi="Times New Roman" w:cs="Times New Roman"/>
        </w:rPr>
        <w:t xml:space="preserve"> </w:t>
      </w:r>
      <w:r w:rsidR="0081176B" w:rsidRPr="00A668C1">
        <w:rPr>
          <w:rFonts w:ascii="Times New Roman" w:hAnsi="Times New Roman" w:cs="Times New Roman"/>
        </w:rPr>
        <w:lastRenderedPageBreak/>
        <w:t>Therefore, l</w:t>
      </w:r>
      <w:r w:rsidR="005C0211" w:rsidRPr="00A668C1">
        <w:rPr>
          <w:rFonts w:ascii="Times New Roman" w:hAnsi="Times New Roman" w:cs="Times New Roman"/>
        </w:rPr>
        <w:t>ower and middle class individuals</w:t>
      </w:r>
      <w:r w:rsidR="0081176B" w:rsidRPr="00A668C1">
        <w:rPr>
          <w:rFonts w:ascii="Times New Roman" w:hAnsi="Times New Roman" w:cs="Times New Roman"/>
        </w:rPr>
        <w:t xml:space="preserve"> at university are uniquely s</w:t>
      </w:r>
      <w:r w:rsidR="00EB4942" w:rsidRPr="00A668C1">
        <w:rPr>
          <w:rFonts w:ascii="Times New Roman" w:hAnsi="Times New Roman" w:cs="Times New Roman"/>
        </w:rPr>
        <w:t xml:space="preserve">usceptible to radical politics, stuck in the disconnect between raised expectations and a continually disappointing reality. </w:t>
      </w:r>
      <w:r w:rsidR="0081176B" w:rsidRPr="00A668C1">
        <w:rPr>
          <w:rFonts w:ascii="Times New Roman" w:hAnsi="Times New Roman" w:cs="Times New Roman"/>
        </w:rPr>
        <w:t xml:space="preserve">Their education affords them political sophistication </w:t>
      </w:r>
      <w:r w:rsidRPr="00A668C1">
        <w:rPr>
          <w:rFonts w:ascii="Times New Roman" w:hAnsi="Times New Roman" w:cs="Times New Roman"/>
        </w:rPr>
        <w:t xml:space="preserve">but </w:t>
      </w:r>
      <w:r w:rsidR="0081176B" w:rsidRPr="00A668C1">
        <w:rPr>
          <w:rFonts w:ascii="Times New Roman" w:hAnsi="Times New Roman" w:cs="Times New Roman"/>
        </w:rPr>
        <w:t>falls short of providing</w:t>
      </w:r>
      <w:r w:rsidRPr="00A668C1">
        <w:rPr>
          <w:rFonts w:ascii="Times New Roman" w:hAnsi="Times New Roman" w:cs="Times New Roman"/>
        </w:rPr>
        <w:t xml:space="preserve"> real economic benefits</w:t>
      </w:r>
      <w:r w:rsidR="0081176B" w:rsidRPr="00A668C1">
        <w:rPr>
          <w:rFonts w:ascii="Times New Roman" w:hAnsi="Times New Roman" w:cs="Times New Roman"/>
        </w:rPr>
        <w:t xml:space="preserve">. </w:t>
      </w:r>
    </w:p>
    <w:p w14:paraId="3279504D" w14:textId="2F4F80BC" w:rsidR="00715649" w:rsidRPr="00A668C1" w:rsidRDefault="009F5D86" w:rsidP="008C299F">
      <w:pPr>
        <w:spacing w:line="480" w:lineRule="auto"/>
        <w:ind w:firstLine="720"/>
        <w:rPr>
          <w:rFonts w:ascii="Times New Roman" w:hAnsi="Times New Roman" w:cs="Times New Roman"/>
        </w:rPr>
      </w:pPr>
      <w:r w:rsidRPr="00A668C1">
        <w:rPr>
          <w:rFonts w:ascii="Times New Roman" w:hAnsi="Times New Roman" w:cs="Times New Roman"/>
        </w:rPr>
        <w:t xml:space="preserve">Yusuf’s </w:t>
      </w:r>
      <w:r w:rsidR="00D82160" w:rsidRPr="00A668C1">
        <w:rPr>
          <w:rFonts w:ascii="Times New Roman" w:hAnsi="Times New Roman" w:cs="Times New Roman"/>
        </w:rPr>
        <w:t>co</w:t>
      </w:r>
      <w:r w:rsidR="0081176B" w:rsidRPr="00A668C1">
        <w:rPr>
          <w:rFonts w:ascii="Times New Roman" w:hAnsi="Times New Roman" w:cs="Times New Roman"/>
        </w:rPr>
        <w:t>mmand of this</w:t>
      </w:r>
      <w:r w:rsidR="00FB0783" w:rsidRPr="00A668C1">
        <w:rPr>
          <w:rFonts w:ascii="Times New Roman" w:hAnsi="Times New Roman" w:cs="Times New Roman"/>
        </w:rPr>
        <w:t xml:space="preserve"> key</w:t>
      </w:r>
      <w:r w:rsidRPr="00A668C1">
        <w:rPr>
          <w:rFonts w:ascii="Times New Roman" w:hAnsi="Times New Roman" w:cs="Times New Roman"/>
        </w:rPr>
        <w:t xml:space="preserve"> voting bloc </w:t>
      </w:r>
      <w:r w:rsidR="00D82160" w:rsidRPr="00A668C1">
        <w:rPr>
          <w:rFonts w:ascii="Times New Roman" w:hAnsi="Times New Roman" w:cs="Times New Roman"/>
        </w:rPr>
        <w:t xml:space="preserve">drew the attention of local politicians, who attempted to exchange </w:t>
      </w:r>
      <w:r w:rsidR="002D6B2B" w:rsidRPr="00A668C1">
        <w:rPr>
          <w:rFonts w:ascii="Times New Roman" w:hAnsi="Times New Roman" w:cs="Times New Roman"/>
        </w:rPr>
        <w:t>pat</w:t>
      </w:r>
      <w:r w:rsidR="00D82160" w:rsidRPr="00A668C1">
        <w:rPr>
          <w:rFonts w:ascii="Times New Roman" w:hAnsi="Times New Roman" w:cs="Times New Roman"/>
        </w:rPr>
        <w:t xml:space="preserve">ronage for political support. </w:t>
      </w:r>
      <w:r w:rsidR="005E6E89" w:rsidRPr="00A668C1">
        <w:rPr>
          <w:rFonts w:ascii="Times New Roman" w:hAnsi="Times New Roman" w:cs="Times New Roman"/>
        </w:rPr>
        <w:t xml:space="preserve">Ali Modu </w:t>
      </w:r>
      <w:r w:rsidR="007F291D">
        <w:rPr>
          <w:rFonts w:ascii="Times New Roman" w:hAnsi="Times New Roman" w:cs="Times New Roman"/>
        </w:rPr>
        <w:t>Sheriff</w:t>
      </w:r>
      <w:r w:rsidR="005E6E89" w:rsidRPr="00A668C1">
        <w:rPr>
          <w:rFonts w:ascii="Times New Roman" w:hAnsi="Times New Roman" w:cs="Times New Roman"/>
        </w:rPr>
        <w:t xml:space="preserve">, a senator representing Borno State allegedly cut a deal with </w:t>
      </w:r>
      <w:r w:rsidR="00FB0F2B" w:rsidRPr="00A668C1">
        <w:rPr>
          <w:rFonts w:ascii="Times New Roman" w:hAnsi="Times New Roman" w:cs="Times New Roman"/>
        </w:rPr>
        <w:t>Yusuf</w:t>
      </w:r>
      <w:r w:rsidR="005E6E89" w:rsidRPr="00A668C1">
        <w:rPr>
          <w:rFonts w:ascii="Times New Roman" w:hAnsi="Times New Roman" w:cs="Times New Roman"/>
        </w:rPr>
        <w:t xml:space="preserve">, exchanging </w:t>
      </w:r>
      <w:r w:rsidR="00BB38C5" w:rsidRPr="00A668C1">
        <w:rPr>
          <w:rFonts w:ascii="Times New Roman" w:hAnsi="Times New Roman" w:cs="Times New Roman"/>
        </w:rPr>
        <w:t>his</w:t>
      </w:r>
      <w:r w:rsidR="0081176B" w:rsidRPr="00A668C1">
        <w:rPr>
          <w:rFonts w:ascii="Times New Roman" w:hAnsi="Times New Roman" w:cs="Times New Roman"/>
        </w:rPr>
        <w:t xml:space="preserve"> </w:t>
      </w:r>
      <w:r w:rsidR="005E6E89" w:rsidRPr="00A668C1">
        <w:rPr>
          <w:rFonts w:ascii="Times New Roman" w:hAnsi="Times New Roman" w:cs="Times New Roman"/>
        </w:rPr>
        <w:t xml:space="preserve">backing of </w:t>
      </w:r>
      <w:r w:rsidR="007F291D">
        <w:rPr>
          <w:rFonts w:ascii="Times New Roman" w:hAnsi="Times New Roman" w:cs="Times New Roman"/>
        </w:rPr>
        <w:t>Sheriff</w:t>
      </w:r>
      <w:r w:rsidR="00BB38C5" w:rsidRPr="00A668C1">
        <w:rPr>
          <w:rFonts w:ascii="Times New Roman" w:hAnsi="Times New Roman" w:cs="Times New Roman"/>
        </w:rPr>
        <w:t xml:space="preserve">’s </w:t>
      </w:r>
      <w:r w:rsidR="005E6E89" w:rsidRPr="00A668C1">
        <w:rPr>
          <w:rFonts w:ascii="Times New Roman" w:hAnsi="Times New Roman" w:cs="Times New Roman"/>
        </w:rPr>
        <w:t>bid for governor for the institution of sharia law in the civi</w:t>
      </w:r>
      <w:r w:rsidR="0081176B" w:rsidRPr="00A668C1">
        <w:rPr>
          <w:rFonts w:ascii="Times New Roman" w:hAnsi="Times New Roman" w:cs="Times New Roman"/>
        </w:rPr>
        <w:t xml:space="preserve">l code, the promise to protect the </w:t>
      </w:r>
      <w:r w:rsidR="0081176B" w:rsidRPr="00A668C1">
        <w:rPr>
          <w:rFonts w:ascii="Times New Roman" w:hAnsi="Times New Roman" w:cs="Times New Roman"/>
          <w:i/>
        </w:rPr>
        <w:t>Ibn Tamiyyah</w:t>
      </w:r>
      <w:r w:rsidR="005E6E89" w:rsidRPr="00A668C1">
        <w:rPr>
          <w:rFonts w:ascii="Times New Roman" w:hAnsi="Times New Roman" w:cs="Times New Roman"/>
        </w:rPr>
        <w:t xml:space="preserve"> mosque from harassment and </w:t>
      </w:r>
      <w:r w:rsidR="00D16CF1">
        <w:rPr>
          <w:rFonts w:ascii="Times New Roman" w:hAnsi="Times New Roman" w:cs="Times New Roman"/>
        </w:rPr>
        <w:t xml:space="preserve">a significant number of </w:t>
      </w:r>
      <w:r w:rsidR="005E6E89" w:rsidRPr="00A668C1">
        <w:rPr>
          <w:rFonts w:ascii="Times New Roman" w:hAnsi="Times New Roman" w:cs="Times New Roman"/>
        </w:rPr>
        <w:t>key government appointments.</w:t>
      </w:r>
      <w:r w:rsidR="00D82160" w:rsidRPr="00A668C1">
        <w:rPr>
          <w:rStyle w:val="FootnoteReference"/>
          <w:rFonts w:ascii="Times New Roman" w:hAnsi="Times New Roman" w:cs="Times New Roman"/>
        </w:rPr>
        <w:footnoteReference w:id="29"/>
      </w:r>
      <w:r w:rsidR="005E6E89" w:rsidRPr="00A668C1">
        <w:rPr>
          <w:rFonts w:ascii="Times New Roman" w:hAnsi="Times New Roman" w:cs="Times New Roman"/>
        </w:rPr>
        <w:t xml:space="preserve"> </w:t>
      </w:r>
      <w:r w:rsidR="00BA1E63" w:rsidRPr="00A668C1">
        <w:rPr>
          <w:rFonts w:ascii="Times New Roman" w:hAnsi="Times New Roman" w:cs="Times New Roman"/>
        </w:rPr>
        <w:t>Yusuf delivered by dedica</w:t>
      </w:r>
      <w:r w:rsidR="007F291D">
        <w:rPr>
          <w:rFonts w:ascii="Times New Roman" w:hAnsi="Times New Roman" w:cs="Times New Roman"/>
        </w:rPr>
        <w:t>ting several sermons to criticiz</w:t>
      </w:r>
      <w:r w:rsidR="00BA1E63" w:rsidRPr="00A668C1">
        <w:rPr>
          <w:rFonts w:ascii="Times New Roman" w:hAnsi="Times New Roman" w:cs="Times New Roman"/>
        </w:rPr>
        <w:t xml:space="preserve">ing </w:t>
      </w:r>
      <w:r w:rsidR="007F291D">
        <w:rPr>
          <w:rFonts w:ascii="Times New Roman" w:hAnsi="Times New Roman" w:cs="Times New Roman"/>
        </w:rPr>
        <w:t>Sheriff</w:t>
      </w:r>
      <w:r w:rsidR="00FB0F2B" w:rsidRPr="00A668C1">
        <w:rPr>
          <w:rFonts w:ascii="Times New Roman" w:hAnsi="Times New Roman" w:cs="Times New Roman"/>
        </w:rPr>
        <w:t>’s</w:t>
      </w:r>
      <w:r w:rsidR="00BA1E63" w:rsidRPr="00A668C1">
        <w:rPr>
          <w:rFonts w:ascii="Times New Roman" w:hAnsi="Times New Roman" w:cs="Times New Roman"/>
        </w:rPr>
        <w:t xml:space="preserve"> opponents, attacking t</w:t>
      </w:r>
      <w:r w:rsidR="00BE2451">
        <w:rPr>
          <w:rFonts w:ascii="Times New Roman" w:hAnsi="Times New Roman" w:cs="Times New Roman"/>
        </w:rPr>
        <w:t xml:space="preserve">heir Islamic credentials. Lower </w:t>
      </w:r>
      <w:r w:rsidR="00BA1E63" w:rsidRPr="00A668C1">
        <w:rPr>
          <w:rFonts w:ascii="Times New Roman" w:hAnsi="Times New Roman" w:cs="Times New Roman"/>
        </w:rPr>
        <w:t>level members of the group acted as election thugs, suppressing the turnout in constituenci</w:t>
      </w:r>
      <w:r w:rsidR="0081176B" w:rsidRPr="00A668C1">
        <w:rPr>
          <w:rFonts w:ascii="Times New Roman" w:hAnsi="Times New Roman" w:cs="Times New Roman"/>
        </w:rPr>
        <w:t xml:space="preserve">es favourable to his opponents and stuffing ballot boxes. </w:t>
      </w:r>
    </w:p>
    <w:p w14:paraId="730A6460" w14:textId="30A03B35" w:rsidR="005E6E89" w:rsidRPr="00A668C1" w:rsidRDefault="005E6E89" w:rsidP="008C299F">
      <w:pPr>
        <w:spacing w:line="480" w:lineRule="auto"/>
        <w:ind w:firstLine="720"/>
        <w:rPr>
          <w:rFonts w:ascii="Times New Roman" w:hAnsi="Times New Roman" w:cs="Times New Roman"/>
        </w:rPr>
      </w:pPr>
      <w:r w:rsidRPr="00A668C1">
        <w:rPr>
          <w:rFonts w:ascii="Times New Roman" w:hAnsi="Times New Roman" w:cs="Times New Roman"/>
        </w:rPr>
        <w:t xml:space="preserve">After </w:t>
      </w:r>
      <w:r w:rsidR="007F291D">
        <w:rPr>
          <w:rFonts w:ascii="Times New Roman" w:hAnsi="Times New Roman" w:cs="Times New Roman"/>
        </w:rPr>
        <w:t>Sheriff</w:t>
      </w:r>
      <w:r w:rsidRPr="00A668C1">
        <w:rPr>
          <w:rFonts w:ascii="Times New Roman" w:hAnsi="Times New Roman" w:cs="Times New Roman"/>
        </w:rPr>
        <w:t xml:space="preserve"> was elected in 2003, the org</w:t>
      </w:r>
      <w:r w:rsidR="00BE2451">
        <w:rPr>
          <w:rFonts w:ascii="Times New Roman" w:hAnsi="Times New Roman" w:cs="Times New Roman"/>
        </w:rPr>
        <w:t>anization received an influx of cash</w:t>
      </w:r>
      <w:r w:rsidRPr="00A668C1">
        <w:rPr>
          <w:rFonts w:ascii="Times New Roman" w:hAnsi="Times New Roman" w:cs="Times New Roman"/>
        </w:rPr>
        <w:t>. Yusuf used their financial resources to gain a larger following, funding ‘a micro-credit scheme for his followers and giv[ing] welfare, food and shelter to refugees and unemployed youth.’</w:t>
      </w:r>
      <w:r w:rsidRPr="00A668C1">
        <w:rPr>
          <w:rStyle w:val="FootnoteReference"/>
          <w:rFonts w:ascii="Times New Roman" w:hAnsi="Times New Roman" w:cs="Times New Roman"/>
        </w:rPr>
        <w:footnoteReference w:id="30"/>
      </w:r>
      <w:r w:rsidR="00BA1E63" w:rsidRPr="00A668C1">
        <w:rPr>
          <w:rFonts w:ascii="Times New Roman" w:hAnsi="Times New Roman" w:cs="Times New Roman"/>
        </w:rPr>
        <w:t xml:space="preserve"> Beneficiaries of the scheme invested it in businesses, donating the profits back to the organisation. Yusuf directed lieutenants to buy and stock weapons for self-defence</w:t>
      </w:r>
      <w:r w:rsidR="00FB0783" w:rsidRPr="00A668C1">
        <w:rPr>
          <w:rFonts w:ascii="Times New Roman" w:hAnsi="Times New Roman" w:cs="Times New Roman"/>
        </w:rPr>
        <w:t>, possibly as a result of the organisation’s previous history with hostile local populations</w:t>
      </w:r>
      <w:r w:rsidR="00BA1E63" w:rsidRPr="00A668C1">
        <w:rPr>
          <w:rFonts w:ascii="Times New Roman" w:hAnsi="Times New Roman" w:cs="Times New Roman"/>
        </w:rPr>
        <w:t xml:space="preserve">. </w:t>
      </w:r>
      <w:r w:rsidR="00D356E9" w:rsidRPr="00A668C1">
        <w:rPr>
          <w:rFonts w:ascii="Times New Roman" w:hAnsi="Times New Roman" w:cs="Times New Roman"/>
        </w:rPr>
        <w:t xml:space="preserve">These developments seemed to mark the beginning of a fruitful </w:t>
      </w:r>
      <w:r w:rsidR="00FB0783" w:rsidRPr="00A668C1">
        <w:rPr>
          <w:rFonts w:ascii="Times New Roman" w:hAnsi="Times New Roman" w:cs="Times New Roman"/>
        </w:rPr>
        <w:t xml:space="preserve">and durable </w:t>
      </w:r>
      <w:r w:rsidR="00D356E9" w:rsidRPr="00A668C1">
        <w:rPr>
          <w:rFonts w:ascii="Times New Roman" w:hAnsi="Times New Roman" w:cs="Times New Roman"/>
        </w:rPr>
        <w:t xml:space="preserve">alliance. However, frustrations developed due to the perception that Governor </w:t>
      </w:r>
      <w:r w:rsidR="007F291D">
        <w:rPr>
          <w:rFonts w:ascii="Times New Roman" w:hAnsi="Times New Roman" w:cs="Times New Roman"/>
        </w:rPr>
        <w:t>Sheriff</w:t>
      </w:r>
      <w:r w:rsidR="00D356E9" w:rsidRPr="00A668C1">
        <w:rPr>
          <w:rFonts w:ascii="Times New Roman" w:hAnsi="Times New Roman" w:cs="Times New Roman"/>
        </w:rPr>
        <w:t xml:space="preserve"> had not delivered on his policy promises. By the 2007 election, </w:t>
      </w:r>
      <w:r w:rsidR="007F291D">
        <w:rPr>
          <w:rFonts w:ascii="Times New Roman" w:hAnsi="Times New Roman" w:cs="Times New Roman"/>
        </w:rPr>
        <w:t>Sheriff</w:t>
      </w:r>
      <w:r w:rsidR="00D356E9" w:rsidRPr="00A668C1">
        <w:rPr>
          <w:rFonts w:ascii="Times New Roman" w:hAnsi="Times New Roman" w:cs="Times New Roman"/>
        </w:rPr>
        <w:t xml:space="preserve"> was able to use the advantages of the incumbency to ensure his second bid </w:t>
      </w:r>
      <w:r w:rsidR="00D356E9" w:rsidRPr="00A668C1">
        <w:rPr>
          <w:rFonts w:ascii="Times New Roman" w:hAnsi="Times New Roman" w:cs="Times New Roman"/>
        </w:rPr>
        <w:lastRenderedPageBreak/>
        <w:t>for governor, removing the need for this alliance. In protest, Boko Haram lieutenant Buji Foi, who had been appointed religious affairs commissioner, r</w:t>
      </w:r>
      <w:r w:rsidR="00FB0783" w:rsidRPr="00A668C1">
        <w:rPr>
          <w:rFonts w:ascii="Times New Roman" w:hAnsi="Times New Roman" w:cs="Times New Roman"/>
        </w:rPr>
        <w:t>esigned from his post</w:t>
      </w:r>
      <w:r w:rsidR="00D356E9" w:rsidRPr="00A668C1">
        <w:rPr>
          <w:rFonts w:ascii="Times New Roman" w:hAnsi="Times New Roman" w:cs="Times New Roman"/>
        </w:rPr>
        <w:t>.</w:t>
      </w:r>
      <w:r w:rsidR="00D356E9" w:rsidRPr="00A668C1">
        <w:rPr>
          <w:rStyle w:val="FootnoteReference"/>
          <w:rFonts w:ascii="Times New Roman" w:hAnsi="Times New Roman" w:cs="Times New Roman"/>
        </w:rPr>
        <w:footnoteReference w:id="31"/>
      </w:r>
      <w:r w:rsidR="00D356E9" w:rsidRPr="00A668C1">
        <w:rPr>
          <w:rFonts w:ascii="Times New Roman" w:hAnsi="Times New Roman" w:cs="Times New Roman"/>
        </w:rPr>
        <w:t xml:space="preserve"> </w:t>
      </w:r>
    </w:p>
    <w:p w14:paraId="10482309" w14:textId="27B5ED5E" w:rsidR="001F7D22" w:rsidRPr="00A668C1" w:rsidRDefault="008C5ABC" w:rsidP="001F7D22">
      <w:pPr>
        <w:spacing w:line="480" w:lineRule="auto"/>
        <w:ind w:firstLine="720"/>
        <w:rPr>
          <w:rFonts w:ascii="Times New Roman" w:hAnsi="Times New Roman" w:cs="Times New Roman"/>
        </w:rPr>
      </w:pPr>
      <w:r w:rsidRPr="00A668C1">
        <w:rPr>
          <w:rFonts w:ascii="Times New Roman" w:hAnsi="Times New Roman" w:cs="Times New Roman"/>
        </w:rPr>
        <w:t>Simultaneously, Yusuf burned his bridges with mainstream salafist organisations. His extreme sermons, which often criticised local Islamic authorities</w:t>
      </w:r>
      <w:r w:rsidR="00BB38C5" w:rsidRPr="00A668C1">
        <w:rPr>
          <w:rFonts w:ascii="Times New Roman" w:hAnsi="Times New Roman" w:cs="Times New Roman"/>
        </w:rPr>
        <w:t>,</w:t>
      </w:r>
      <w:r w:rsidRPr="00A668C1">
        <w:rPr>
          <w:rFonts w:ascii="Times New Roman" w:hAnsi="Times New Roman" w:cs="Times New Roman"/>
        </w:rPr>
        <w:t xml:space="preserve"> began to provoke </w:t>
      </w:r>
      <w:r w:rsidR="00920AE5" w:rsidRPr="00A668C1">
        <w:rPr>
          <w:rFonts w:ascii="Times New Roman" w:hAnsi="Times New Roman" w:cs="Times New Roman"/>
        </w:rPr>
        <w:t xml:space="preserve">severe </w:t>
      </w:r>
      <w:r w:rsidRPr="00A668C1">
        <w:rPr>
          <w:rFonts w:ascii="Times New Roman" w:hAnsi="Times New Roman" w:cs="Times New Roman"/>
        </w:rPr>
        <w:t>backlash, particularly from his former teacher, and prominent cleric Sheikh Ja’far Mahmud Adam</w:t>
      </w:r>
      <w:r w:rsidR="00BB38C5" w:rsidRPr="00A668C1">
        <w:rPr>
          <w:rFonts w:ascii="Times New Roman" w:hAnsi="Times New Roman" w:cs="Times New Roman"/>
        </w:rPr>
        <w:t>.</w:t>
      </w:r>
      <w:r w:rsidRPr="00A668C1">
        <w:rPr>
          <w:rStyle w:val="FootnoteReference"/>
          <w:rFonts w:ascii="Times New Roman" w:hAnsi="Times New Roman" w:cs="Times New Roman"/>
        </w:rPr>
        <w:footnoteReference w:id="32"/>
      </w:r>
      <w:r w:rsidRPr="00A668C1">
        <w:rPr>
          <w:rFonts w:ascii="Times New Roman" w:hAnsi="Times New Roman" w:cs="Times New Roman"/>
        </w:rPr>
        <w:t xml:space="preserve"> By 2009, the </w:t>
      </w:r>
      <w:r w:rsidR="002F2F44" w:rsidRPr="00A668C1">
        <w:rPr>
          <w:rFonts w:ascii="Times New Roman" w:hAnsi="Times New Roman" w:cs="Times New Roman"/>
        </w:rPr>
        <w:t xml:space="preserve">relationships between Boko Haram and local support networks </w:t>
      </w:r>
      <w:r w:rsidR="00FB0F2B" w:rsidRPr="00A668C1">
        <w:rPr>
          <w:rFonts w:ascii="Times New Roman" w:hAnsi="Times New Roman" w:cs="Times New Roman"/>
        </w:rPr>
        <w:t>had significantly</w:t>
      </w:r>
      <w:r w:rsidR="00A761D1" w:rsidRPr="00A668C1">
        <w:rPr>
          <w:rFonts w:ascii="Times New Roman" w:hAnsi="Times New Roman" w:cs="Times New Roman"/>
        </w:rPr>
        <w:t xml:space="preserve"> </w:t>
      </w:r>
      <w:r w:rsidR="002F2F44" w:rsidRPr="00A668C1">
        <w:rPr>
          <w:rFonts w:ascii="Times New Roman" w:hAnsi="Times New Roman" w:cs="Times New Roman"/>
        </w:rPr>
        <w:t xml:space="preserve">disintegrated. </w:t>
      </w:r>
      <w:r w:rsidR="00D7047F" w:rsidRPr="00A668C1">
        <w:rPr>
          <w:rFonts w:ascii="Times New Roman" w:hAnsi="Times New Roman" w:cs="Times New Roman"/>
        </w:rPr>
        <w:t>Previously, debates between Boko Haram and other salafist groups had centred on the appropriate way for Muslims to engage with secular life, eliciting a fairly diverse set of responses.</w:t>
      </w:r>
      <w:r w:rsidR="006D5BD5">
        <w:rPr>
          <w:rStyle w:val="FootnoteReference"/>
          <w:rFonts w:ascii="Times New Roman" w:hAnsi="Times New Roman" w:cs="Times New Roman"/>
        </w:rPr>
        <w:footnoteReference w:id="33"/>
      </w:r>
      <w:r w:rsidR="00D7047F" w:rsidRPr="00A668C1">
        <w:rPr>
          <w:rFonts w:ascii="Times New Roman" w:hAnsi="Times New Roman" w:cs="Times New Roman"/>
        </w:rPr>
        <w:t xml:space="preserve"> Increasingly however, Yusuf began to engage in </w:t>
      </w:r>
      <w:r w:rsidR="00D7047F" w:rsidRPr="00A668C1">
        <w:rPr>
          <w:rFonts w:ascii="Times New Roman" w:hAnsi="Times New Roman" w:cs="Times New Roman"/>
          <w:i/>
        </w:rPr>
        <w:t xml:space="preserve">takfir, </w:t>
      </w:r>
      <w:r w:rsidR="00D7047F" w:rsidRPr="00A668C1">
        <w:rPr>
          <w:rFonts w:ascii="Times New Roman" w:hAnsi="Times New Roman" w:cs="Times New Roman"/>
        </w:rPr>
        <w:t>the politically-charged practice by which one Muslim denounces another as an apostate.</w:t>
      </w:r>
      <w:r w:rsidR="006D5BD5">
        <w:rPr>
          <w:rStyle w:val="FootnoteReference"/>
          <w:rFonts w:ascii="Times New Roman" w:hAnsi="Times New Roman" w:cs="Times New Roman"/>
        </w:rPr>
        <w:footnoteReference w:id="34"/>
      </w:r>
      <w:r w:rsidR="00D7047F" w:rsidRPr="00A668C1">
        <w:rPr>
          <w:rFonts w:ascii="Times New Roman" w:hAnsi="Times New Roman" w:cs="Times New Roman"/>
        </w:rPr>
        <w:t xml:space="preserve"> </w:t>
      </w:r>
      <w:r w:rsidR="002F2F44" w:rsidRPr="00A668C1">
        <w:rPr>
          <w:rFonts w:ascii="Times New Roman" w:hAnsi="Times New Roman" w:cs="Times New Roman"/>
        </w:rPr>
        <w:t>Mainstream salafist group</w:t>
      </w:r>
      <w:r w:rsidR="00A761D1" w:rsidRPr="00A668C1">
        <w:rPr>
          <w:rFonts w:ascii="Times New Roman" w:hAnsi="Times New Roman" w:cs="Times New Roman"/>
        </w:rPr>
        <w:t>s</w:t>
      </w:r>
      <w:r w:rsidR="002F2F44" w:rsidRPr="00A668C1">
        <w:rPr>
          <w:rFonts w:ascii="Times New Roman" w:hAnsi="Times New Roman" w:cs="Times New Roman"/>
        </w:rPr>
        <w:t xml:space="preserve"> began to warn the government of their activity, arguing that they were radicalising the population</w:t>
      </w:r>
      <w:r w:rsidR="00A761D1" w:rsidRPr="00A668C1">
        <w:rPr>
          <w:rFonts w:ascii="Times New Roman" w:hAnsi="Times New Roman" w:cs="Times New Roman"/>
        </w:rPr>
        <w:t>.</w:t>
      </w:r>
      <w:r w:rsidR="002F2F44" w:rsidRPr="00A668C1">
        <w:rPr>
          <w:rStyle w:val="FootnoteReference"/>
          <w:rFonts w:ascii="Times New Roman" w:hAnsi="Times New Roman" w:cs="Times New Roman"/>
        </w:rPr>
        <w:footnoteReference w:id="35"/>
      </w:r>
      <w:r w:rsidR="00A761D1" w:rsidRPr="00A668C1">
        <w:rPr>
          <w:rFonts w:ascii="Times New Roman" w:hAnsi="Times New Roman" w:cs="Times New Roman"/>
        </w:rPr>
        <w:t xml:space="preserve"> The government responded by charging Yusuf</w:t>
      </w:r>
      <w:r w:rsidR="002F2F44" w:rsidRPr="00A668C1">
        <w:rPr>
          <w:rFonts w:ascii="Times New Roman" w:hAnsi="Times New Roman" w:cs="Times New Roman"/>
        </w:rPr>
        <w:t xml:space="preserve"> </w:t>
      </w:r>
      <w:r w:rsidR="00A761D1" w:rsidRPr="00A668C1">
        <w:rPr>
          <w:rFonts w:ascii="Times New Roman" w:hAnsi="Times New Roman" w:cs="Times New Roman"/>
        </w:rPr>
        <w:t xml:space="preserve">with terrorism, but </w:t>
      </w:r>
      <w:r w:rsidR="002F2F44" w:rsidRPr="00A668C1">
        <w:rPr>
          <w:rFonts w:ascii="Times New Roman" w:hAnsi="Times New Roman" w:cs="Times New Roman"/>
        </w:rPr>
        <w:t>failed to find sufficient evidence to keep him in prison. His arrest sparked a series of clashes between Boko Haram members and the police, culminating in a shootout at the funeral of a prominent Boko Haram member.</w:t>
      </w:r>
      <w:r w:rsidR="006D5BD5">
        <w:rPr>
          <w:rStyle w:val="FootnoteReference"/>
          <w:rFonts w:ascii="Times New Roman" w:hAnsi="Times New Roman" w:cs="Times New Roman"/>
        </w:rPr>
        <w:footnoteReference w:id="36"/>
      </w:r>
      <w:r w:rsidR="002F2F44" w:rsidRPr="00A668C1">
        <w:rPr>
          <w:rFonts w:ascii="Times New Roman" w:hAnsi="Times New Roman" w:cs="Times New Roman"/>
        </w:rPr>
        <w:t xml:space="preserve"> Consequently, Yusuf was arrested, and executed in police custody</w:t>
      </w:r>
      <w:r w:rsidR="00567CAA" w:rsidRPr="00A668C1">
        <w:rPr>
          <w:rFonts w:ascii="Times New Roman" w:hAnsi="Times New Roman" w:cs="Times New Roman"/>
        </w:rPr>
        <w:t xml:space="preserve"> on the 30</w:t>
      </w:r>
      <w:r w:rsidR="00567CAA" w:rsidRPr="00A668C1">
        <w:rPr>
          <w:rFonts w:ascii="Times New Roman" w:hAnsi="Times New Roman" w:cs="Times New Roman"/>
          <w:vertAlign w:val="superscript"/>
        </w:rPr>
        <w:t>th</w:t>
      </w:r>
      <w:r w:rsidR="00567CAA" w:rsidRPr="00A668C1">
        <w:rPr>
          <w:rFonts w:ascii="Times New Roman" w:hAnsi="Times New Roman" w:cs="Times New Roman"/>
        </w:rPr>
        <w:t xml:space="preserve"> of July 2009</w:t>
      </w:r>
      <w:r w:rsidR="002F2F44" w:rsidRPr="00A668C1">
        <w:rPr>
          <w:rFonts w:ascii="Times New Roman" w:hAnsi="Times New Roman" w:cs="Times New Roman"/>
        </w:rPr>
        <w:t>.</w:t>
      </w:r>
      <w:r w:rsidR="006D5BD5">
        <w:rPr>
          <w:rStyle w:val="FootnoteReference"/>
          <w:rFonts w:ascii="Times New Roman" w:hAnsi="Times New Roman" w:cs="Times New Roman"/>
        </w:rPr>
        <w:footnoteReference w:id="37"/>
      </w:r>
      <w:r w:rsidR="002F2F44" w:rsidRPr="00A668C1">
        <w:rPr>
          <w:rFonts w:ascii="Times New Roman" w:hAnsi="Times New Roman" w:cs="Times New Roman"/>
        </w:rPr>
        <w:t xml:space="preserve"> The violence that this sparked marks the official beginning of the insurgency.</w:t>
      </w:r>
    </w:p>
    <w:p w14:paraId="1C19825F" w14:textId="03C73EB9" w:rsidR="007D08FB" w:rsidRPr="00A668C1" w:rsidRDefault="002F2F44" w:rsidP="001F7D22">
      <w:pPr>
        <w:spacing w:line="480" w:lineRule="auto"/>
        <w:ind w:firstLine="720"/>
        <w:rPr>
          <w:rFonts w:ascii="Times New Roman" w:hAnsi="Times New Roman" w:cs="Times New Roman"/>
        </w:rPr>
      </w:pPr>
      <w:r w:rsidRPr="00A668C1">
        <w:rPr>
          <w:rFonts w:ascii="Times New Roman" w:hAnsi="Times New Roman" w:cs="Times New Roman"/>
        </w:rPr>
        <w:t>After Yusuf’s extra-judicial assassination, the government staged a full-scale crackdown</w:t>
      </w:r>
      <w:r w:rsidR="00180142" w:rsidRPr="00A668C1">
        <w:rPr>
          <w:rFonts w:ascii="Times New Roman" w:hAnsi="Times New Roman" w:cs="Times New Roman"/>
        </w:rPr>
        <w:t>,</w:t>
      </w:r>
      <w:r w:rsidRPr="00A668C1">
        <w:rPr>
          <w:rFonts w:ascii="Times New Roman" w:hAnsi="Times New Roman" w:cs="Times New Roman"/>
        </w:rPr>
        <w:t xml:space="preserve"> arresting hundreds of suspected Boko Haram membe</w:t>
      </w:r>
      <w:r w:rsidR="00D7047F" w:rsidRPr="00A668C1">
        <w:rPr>
          <w:rFonts w:ascii="Times New Roman" w:hAnsi="Times New Roman" w:cs="Times New Roman"/>
        </w:rPr>
        <w:t xml:space="preserve">rs, </w:t>
      </w:r>
      <w:r w:rsidRPr="00A668C1">
        <w:rPr>
          <w:rFonts w:ascii="Times New Roman" w:hAnsi="Times New Roman" w:cs="Times New Roman"/>
        </w:rPr>
        <w:t>holding them without charge and executing several key figures in the leadership.</w:t>
      </w:r>
      <w:r w:rsidR="00AC4F6F" w:rsidRPr="00A668C1">
        <w:rPr>
          <w:rFonts w:ascii="Times New Roman" w:hAnsi="Times New Roman" w:cs="Times New Roman"/>
        </w:rPr>
        <w:t xml:space="preserve"> The insurgency reached the definitional threshold </w:t>
      </w:r>
      <w:r w:rsidR="00AC4F6F" w:rsidRPr="00A668C1">
        <w:rPr>
          <w:rFonts w:ascii="Times New Roman" w:hAnsi="Times New Roman" w:cs="Times New Roman"/>
        </w:rPr>
        <w:lastRenderedPageBreak/>
        <w:t>for civil war during this period, creating an excess of 1,000 battle related deaths.</w:t>
      </w:r>
      <w:r w:rsidR="006D5BD5">
        <w:rPr>
          <w:rStyle w:val="FootnoteReference"/>
          <w:rFonts w:ascii="Times New Roman" w:hAnsi="Times New Roman" w:cs="Times New Roman"/>
        </w:rPr>
        <w:footnoteReference w:id="38"/>
      </w:r>
      <w:r w:rsidR="00AC4F6F" w:rsidRPr="00A668C1">
        <w:rPr>
          <w:rFonts w:ascii="Times New Roman" w:hAnsi="Times New Roman" w:cs="Times New Roman"/>
        </w:rPr>
        <w:t xml:space="preserve"> </w:t>
      </w:r>
      <w:r w:rsidR="003852B0" w:rsidRPr="00A668C1">
        <w:rPr>
          <w:rFonts w:ascii="Times New Roman" w:hAnsi="Times New Roman" w:cs="Times New Roman"/>
        </w:rPr>
        <w:t>At</w:t>
      </w:r>
      <w:r w:rsidR="00CB78B9" w:rsidRPr="00A668C1">
        <w:rPr>
          <w:rFonts w:ascii="Times New Roman" w:hAnsi="Times New Roman" w:cs="Times New Roman"/>
        </w:rPr>
        <w:t xml:space="preserve"> first, it seemed that this heavy-handed militaristic strategy had been successful. The insurgents </w:t>
      </w:r>
      <w:r w:rsidR="00D7047F" w:rsidRPr="00A668C1">
        <w:rPr>
          <w:rFonts w:ascii="Times New Roman" w:hAnsi="Times New Roman" w:cs="Times New Roman"/>
        </w:rPr>
        <w:t>appeared</w:t>
      </w:r>
      <w:r w:rsidR="00CB78B9" w:rsidRPr="00A668C1">
        <w:rPr>
          <w:rFonts w:ascii="Times New Roman" w:hAnsi="Times New Roman" w:cs="Times New Roman"/>
        </w:rPr>
        <w:t xml:space="preserve"> to have disbanded and the large public meetings that had previously marked their presence</w:t>
      </w:r>
      <w:r w:rsidR="00D7047F" w:rsidRPr="00A668C1">
        <w:rPr>
          <w:rFonts w:ascii="Times New Roman" w:hAnsi="Times New Roman" w:cs="Times New Roman"/>
        </w:rPr>
        <w:t xml:space="preserve"> drew to a close</w:t>
      </w:r>
      <w:r w:rsidR="00CB78B9" w:rsidRPr="00A668C1">
        <w:rPr>
          <w:rFonts w:ascii="Times New Roman" w:hAnsi="Times New Roman" w:cs="Times New Roman"/>
        </w:rPr>
        <w:t>. However, the ceas</w:t>
      </w:r>
      <w:r w:rsidR="003852B0" w:rsidRPr="00A668C1">
        <w:rPr>
          <w:rFonts w:ascii="Times New Roman" w:hAnsi="Times New Roman" w:cs="Times New Roman"/>
        </w:rPr>
        <w:t>e</w:t>
      </w:r>
      <w:r w:rsidR="00CB78B9" w:rsidRPr="00A668C1">
        <w:rPr>
          <w:rFonts w:ascii="Times New Roman" w:hAnsi="Times New Roman" w:cs="Times New Roman"/>
        </w:rPr>
        <w:t>fire did not last long. What seemed to have been a disappearance was really a tactical retreat. Boko Haram re-emerged</w:t>
      </w:r>
      <w:r w:rsidR="00567CAA" w:rsidRPr="00A668C1">
        <w:rPr>
          <w:rFonts w:ascii="Times New Roman" w:hAnsi="Times New Roman" w:cs="Times New Roman"/>
        </w:rPr>
        <w:t xml:space="preserve"> in 2010</w:t>
      </w:r>
      <w:r w:rsidR="00CB78B9" w:rsidRPr="00A668C1">
        <w:rPr>
          <w:rFonts w:ascii="Times New Roman" w:hAnsi="Times New Roman" w:cs="Times New Roman"/>
        </w:rPr>
        <w:t xml:space="preserve"> under the leadership of Abubakar Shekau, a radical lieutenant of Yusuf’s. Shekau directed prison breaks to recover incarcerated members</w:t>
      </w:r>
      <w:r w:rsidR="00D7047F" w:rsidRPr="00A668C1">
        <w:rPr>
          <w:rFonts w:ascii="Times New Roman" w:hAnsi="Times New Roman" w:cs="Times New Roman"/>
        </w:rPr>
        <w:t xml:space="preserve"> and</w:t>
      </w:r>
      <w:r w:rsidR="001F7D22" w:rsidRPr="00A668C1">
        <w:rPr>
          <w:rFonts w:ascii="Times New Roman" w:hAnsi="Times New Roman" w:cs="Times New Roman"/>
        </w:rPr>
        <w:t xml:space="preserve"> </w:t>
      </w:r>
      <w:r w:rsidR="00215214" w:rsidRPr="00A668C1">
        <w:rPr>
          <w:rFonts w:ascii="Times New Roman" w:hAnsi="Times New Roman" w:cs="Times New Roman"/>
        </w:rPr>
        <w:t>provoked numerous clashes with local police office</w:t>
      </w:r>
      <w:r w:rsidR="00D7047F" w:rsidRPr="00A668C1">
        <w:rPr>
          <w:rFonts w:ascii="Times New Roman" w:hAnsi="Times New Roman" w:cs="Times New Roman"/>
        </w:rPr>
        <w:t>rs</w:t>
      </w:r>
      <w:r w:rsidR="00215214" w:rsidRPr="00A668C1">
        <w:rPr>
          <w:rFonts w:ascii="Times New Roman" w:hAnsi="Times New Roman" w:cs="Times New Roman"/>
        </w:rPr>
        <w:t>.</w:t>
      </w:r>
      <w:r w:rsidR="006D5BD5" w:rsidRPr="006D5BD5">
        <w:rPr>
          <w:rStyle w:val="FootnoteReference"/>
          <w:rFonts w:ascii="Times New Roman" w:hAnsi="Times New Roman" w:cs="Times New Roman"/>
        </w:rPr>
        <w:t xml:space="preserve"> </w:t>
      </w:r>
      <w:r w:rsidR="006D5BD5" w:rsidRPr="00A668C1">
        <w:rPr>
          <w:rStyle w:val="FootnoteReference"/>
          <w:rFonts w:ascii="Times New Roman" w:hAnsi="Times New Roman" w:cs="Times New Roman"/>
        </w:rPr>
        <w:footnoteReference w:id="39"/>
      </w:r>
      <w:r w:rsidR="006D5BD5">
        <w:rPr>
          <w:rFonts w:ascii="Times New Roman" w:hAnsi="Times New Roman" w:cs="Times New Roman"/>
        </w:rPr>
        <w:t xml:space="preserve"> </w:t>
      </w:r>
      <w:r w:rsidR="00215214" w:rsidRPr="00A668C1">
        <w:rPr>
          <w:rFonts w:ascii="Times New Roman" w:hAnsi="Times New Roman" w:cs="Times New Roman"/>
        </w:rPr>
        <w:t xml:space="preserve"> 2011 marked a significant </w:t>
      </w:r>
      <w:r w:rsidR="00D7047F" w:rsidRPr="00A668C1">
        <w:rPr>
          <w:rFonts w:ascii="Times New Roman" w:hAnsi="Times New Roman" w:cs="Times New Roman"/>
        </w:rPr>
        <w:t xml:space="preserve">development </w:t>
      </w:r>
      <w:r w:rsidR="00215214" w:rsidRPr="00A668C1">
        <w:rPr>
          <w:rFonts w:ascii="Times New Roman" w:hAnsi="Times New Roman" w:cs="Times New Roman"/>
        </w:rPr>
        <w:t xml:space="preserve">in the insurgency, as Boko Haram </w:t>
      </w:r>
      <w:r w:rsidR="00D7047F" w:rsidRPr="00A668C1">
        <w:rPr>
          <w:rFonts w:ascii="Times New Roman" w:hAnsi="Times New Roman" w:cs="Times New Roman"/>
        </w:rPr>
        <w:t xml:space="preserve">demonstrated their ability </w:t>
      </w:r>
      <w:r w:rsidR="00215214" w:rsidRPr="00A668C1">
        <w:rPr>
          <w:rFonts w:ascii="Times New Roman" w:hAnsi="Times New Roman" w:cs="Times New Roman"/>
        </w:rPr>
        <w:t xml:space="preserve">to bomb major symbols </w:t>
      </w:r>
      <w:r w:rsidR="00780A98">
        <w:rPr>
          <w:rFonts w:ascii="Times New Roman" w:hAnsi="Times New Roman" w:cs="Times New Roman"/>
        </w:rPr>
        <w:t>of governmental authority. A bomb was</w:t>
      </w:r>
      <w:r w:rsidR="00215214" w:rsidRPr="00A668C1">
        <w:rPr>
          <w:rFonts w:ascii="Times New Roman" w:hAnsi="Times New Roman" w:cs="Times New Roman"/>
        </w:rPr>
        <w:t xml:space="preserve"> </w:t>
      </w:r>
      <w:r w:rsidR="00780A98">
        <w:rPr>
          <w:rFonts w:ascii="Times New Roman" w:hAnsi="Times New Roman" w:cs="Times New Roman"/>
        </w:rPr>
        <w:t>planted</w:t>
      </w:r>
      <w:r w:rsidR="00215214" w:rsidRPr="00A668C1">
        <w:rPr>
          <w:rFonts w:ascii="Times New Roman" w:hAnsi="Times New Roman" w:cs="Times New Roman"/>
        </w:rPr>
        <w:t xml:space="preserve"> at</w:t>
      </w:r>
      <w:r w:rsidR="00780A98">
        <w:rPr>
          <w:rFonts w:ascii="Times New Roman" w:hAnsi="Times New Roman" w:cs="Times New Roman"/>
        </w:rPr>
        <w:t xml:space="preserve"> the headquarters of the national police force,</w:t>
      </w:r>
      <w:r w:rsidR="00780A98" w:rsidRPr="00780A98">
        <w:rPr>
          <w:rStyle w:val="FootnoteReference"/>
          <w:rFonts w:ascii="Times New Roman" w:hAnsi="Times New Roman" w:cs="Times New Roman"/>
        </w:rPr>
        <w:t xml:space="preserve"> </w:t>
      </w:r>
      <w:r w:rsidR="00780A98" w:rsidRPr="00A668C1">
        <w:rPr>
          <w:rStyle w:val="FootnoteReference"/>
          <w:rFonts w:ascii="Times New Roman" w:hAnsi="Times New Roman" w:cs="Times New Roman"/>
        </w:rPr>
        <w:footnoteReference w:id="40"/>
      </w:r>
      <w:r w:rsidR="00780A98">
        <w:rPr>
          <w:rFonts w:ascii="Times New Roman" w:hAnsi="Times New Roman" w:cs="Times New Roman"/>
        </w:rPr>
        <w:t xml:space="preserve"> closely followed by an additional detonation at the headquarters of the United Nations.</w:t>
      </w:r>
      <w:r w:rsidR="00780A98" w:rsidRPr="00780A98">
        <w:rPr>
          <w:rStyle w:val="FootnoteReference"/>
          <w:rFonts w:ascii="Times New Roman" w:hAnsi="Times New Roman" w:cs="Times New Roman"/>
        </w:rPr>
        <w:t xml:space="preserve"> </w:t>
      </w:r>
      <w:r w:rsidR="00780A98" w:rsidRPr="00A668C1">
        <w:rPr>
          <w:rStyle w:val="FootnoteReference"/>
          <w:rFonts w:ascii="Times New Roman" w:hAnsi="Times New Roman" w:cs="Times New Roman"/>
        </w:rPr>
        <w:footnoteReference w:id="41"/>
      </w:r>
      <w:r w:rsidR="00780A98">
        <w:rPr>
          <w:rFonts w:ascii="Times New Roman" w:hAnsi="Times New Roman" w:cs="Times New Roman"/>
        </w:rPr>
        <w:t xml:space="preserve"> </w:t>
      </w:r>
    </w:p>
    <w:p w14:paraId="045D70BC" w14:textId="38420CB4" w:rsidR="009327DE" w:rsidRPr="00A668C1" w:rsidRDefault="00AC4F6F" w:rsidP="00405020">
      <w:pPr>
        <w:spacing w:line="480" w:lineRule="auto"/>
        <w:ind w:firstLine="720"/>
        <w:rPr>
          <w:rFonts w:ascii="Times New Roman" w:hAnsi="Times New Roman" w:cs="Times New Roman"/>
        </w:rPr>
      </w:pPr>
      <w:r w:rsidRPr="00A668C1">
        <w:rPr>
          <w:rFonts w:ascii="Times New Roman" w:hAnsi="Times New Roman" w:cs="Times New Roman"/>
        </w:rPr>
        <w:t>By</w:t>
      </w:r>
      <w:r w:rsidR="00CB78B9" w:rsidRPr="00A668C1">
        <w:rPr>
          <w:rFonts w:ascii="Times New Roman" w:hAnsi="Times New Roman" w:cs="Times New Roman"/>
        </w:rPr>
        <w:t xml:space="preserve"> 2012</w:t>
      </w:r>
      <w:r w:rsidRPr="00A668C1">
        <w:rPr>
          <w:rFonts w:ascii="Times New Roman" w:hAnsi="Times New Roman" w:cs="Times New Roman"/>
        </w:rPr>
        <w:t>, in conjunction with regular raids on army barracks and bombings, Boko Haram</w:t>
      </w:r>
      <w:r w:rsidR="00CB78B9" w:rsidRPr="00A668C1">
        <w:rPr>
          <w:rFonts w:ascii="Times New Roman" w:hAnsi="Times New Roman" w:cs="Times New Roman"/>
        </w:rPr>
        <w:t xml:space="preserve"> began to create </w:t>
      </w:r>
      <w:r w:rsidRPr="00A668C1">
        <w:rPr>
          <w:rFonts w:ascii="Times New Roman" w:hAnsi="Times New Roman" w:cs="Times New Roman"/>
        </w:rPr>
        <w:t>regula</w:t>
      </w:r>
      <w:r w:rsidR="00823A3A" w:rsidRPr="00A668C1">
        <w:rPr>
          <w:rFonts w:ascii="Times New Roman" w:hAnsi="Times New Roman" w:cs="Times New Roman"/>
        </w:rPr>
        <w:t>r</w:t>
      </w:r>
      <w:r w:rsidRPr="00A668C1">
        <w:rPr>
          <w:rFonts w:ascii="Times New Roman" w:hAnsi="Times New Roman" w:cs="Times New Roman"/>
        </w:rPr>
        <w:t xml:space="preserve"> stream of</w:t>
      </w:r>
      <w:r w:rsidR="00823A3A" w:rsidRPr="00A668C1">
        <w:rPr>
          <w:rFonts w:ascii="Times New Roman" w:hAnsi="Times New Roman" w:cs="Times New Roman"/>
        </w:rPr>
        <w:t xml:space="preserve"> </w:t>
      </w:r>
      <w:r w:rsidR="00CB78B9" w:rsidRPr="00A668C1">
        <w:rPr>
          <w:rFonts w:ascii="Times New Roman" w:hAnsi="Times New Roman" w:cs="Times New Roman"/>
        </w:rPr>
        <w:t>propaganda videos, threatening government figures and Islamic elites w</w:t>
      </w:r>
      <w:r w:rsidR="00180142" w:rsidRPr="00A668C1">
        <w:rPr>
          <w:rFonts w:ascii="Times New Roman" w:hAnsi="Times New Roman" w:cs="Times New Roman"/>
        </w:rPr>
        <w:t>ith assassination and criticizing</w:t>
      </w:r>
      <w:r w:rsidR="00CB78B9" w:rsidRPr="00A668C1">
        <w:rPr>
          <w:rFonts w:ascii="Times New Roman" w:hAnsi="Times New Roman" w:cs="Times New Roman"/>
        </w:rPr>
        <w:t xml:space="preserve"> contemporary political developments.</w:t>
      </w:r>
      <w:r w:rsidR="009327DE" w:rsidRPr="00A668C1">
        <w:rPr>
          <w:rFonts w:ascii="Times New Roman" w:hAnsi="Times New Roman" w:cs="Times New Roman"/>
        </w:rPr>
        <w:t xml:space="preserve"> The mountain ranges of neighbouring Cameroon became a sanctuary for insurgents, prompting clashes along the border with Cameroon’s army. Chad and Niger experienced similar low-level insurgent activity. The death toll from the insurgency surpassed the peak that was established in 2009, creating 1,083 deaths during 2012 alone.</w:t>
      </w:r>
      <w:r w:rsidR="00593889" w:rsidRPr="00A668C1">
        <w:rPr>
          <w:rStyle w:val="FootnoteReference"/>
          <w:rFonts w:ascii="Times New Roman" w:hAnsi="Times New Roman" w:cs="Times New Roman"/>
        </w:rPr>
        <w:footnoteReference w:id="42"/>
      </w:r>
    </w:p>
    <w:p w14:paraId="7D197FEB" w14:textId="14654FFE" w:rsidR="008A46BC" w:rsidRPr="00A668C1" w:rsidRDefault="009327DE" w:rsidP="00405020">
      <w:pPr>
        <w:spacing w:line="480" w:lineRule="auto"/>
        <w:ind w:firstLine="720"/>
        <w:rPr>
          <w:rFonts w:ascii="Times New Roman" w:hAnsi="Times New Roman" w:cs="Times New Roman"/>
        </w:rPr>
      </w:pPr>
      <w:r w:rsidRPr="00A668C1">
        <w:rPr>
          <w:rFonts w:ascii="Times New Roman" w:hAnsi="Times New Roman" w:cs="Times New Roman"/>
        </w:rPr>
        <w:t xml:space="preserve"> </w:t>
      </w:r>
      <w:r w:rsidR="00D7047F" w:rsidRPr="00A668C1">
        <w:rPr>
          <w:rFonts w:ascii="Times New Roman" w:hAnsi="Times New Roman" w:cs="Times New Roman"/>
        </w:rPr>
        <w:t xml:space="preserve"> The following year can be described as a period of experimentation, with no clear pattern to </w:t>
      </w:r>
      <w:r w:rsidR="00AC4F6F" w:rsidRPr="00A668C1">
        <w:rPr>
          <w:rFonts w:ascii="Times New Roman" w:hAnsi="Times New Roman" w:cs="Times New Roman"/>
        </w:rPr>
        <w:t xml:space="preserve">the group’s activities. Some of Boko Haram’s </w:t>
      </w:r>
      <w:r w:rsidR="00D7047F" w:rsidRPr="00A668C1">
        <w:rPr>
          <w:rFonts w:ascii="Times New Roman" w:hAnsi="Times New Roman" w:cs="Times New Roman"/>
        </w:rPr>
        <w:t xml:space="preserve">actions can be characterised as attacking </w:t>
      </w:r>
      <w:r w:rsidR="00D7047F" w:rsidRPr="00A668C1">
        <w:rPr>
          <w:rFonts w:ascii="Times New Roman" w:hAnsi="Times New Roman" w:cs="Times New Roman"/>
        </w:rPr>
        <w:lastRenderedPageBreak/>
        <w:t>symbols of Western civilisation and secularism, such as the school shooting in Yobe State</w:t>
      </w:r>
      <w:r w:rsidR="008A46BC" w:rsidRPr="00A668C1">
        <w:rPr>
          <w:rStyle w:val="FootnoteReference"/>
          <w:rFonts w:ascii="Times New Roman" w:hAnsi="Times New Roman" w:cs="Times New Roman"/>
        </w:rPr>
        <w:footnoteReference w:id="43"/>
      </w:r>
      <w:r w:rsidR="00D7047F" w:rsidRPr="00A668C1">
        <w:rPr>
          <w:rFonts w:ascii="Times New Roman" w:hAnsi="Times New Roman" w:cs="Times New Roman"/>
        </w:rPr>
        <w:t xml:space="preserve"> and </w:t>
      </w:r>
      <w:r w:rsidR="008A46BC" w:rsidRPr="00A668C1">
        <w:rPr>
          <w:rFonts w:ascii="Times New Roman" w:hAnsi="Times New Roman" w:cs="Times New Roman"/>
        </w:rPr>
        <w:t>the attack on female aid workers distributing polio vaccines.</w:t>
      </w:r>
      <w:r w:rsidR="008A46BC" w:rsidRPr="00A668C1">
        <w:rPr>
          <w:rStyle w:val="FootnoteReference"/>
          <w:rFonts w:ascii="Times New Roman" w:hAnsi="Times New Roman" w:cs="Times New Roman"/>
        </w:rPr>
        <w:footnoteReference w:id="44"/>
      </w:r>
      <w:r w:rsidR="008A46BC" w:rsidRPr="00A668C1">
        <w:rPr>
          <w:rFonts w:ascii="Times New Roman" w:hAnsi="Times New Roman" w:cs="Times New Roman"/>
        </w:rPr>
        <w:t xml:space="preserve"> Others seemed to be aimed at furthering the practice of </w:t>
      </w:r>
      <w:r w:rsidR="008A46BC" w:rsidRPr="00A668C1">
        <w:rPr>
          <w:rFonts w:ascii="Times New Roman" w:hAnsi="Times New Roman" w:cs="Times New Roman"/>
          <w:i/>
        </w:rPr>
        <w:t>takfir</w:t>
      </w:r>
      <w:r w:rsidR="008A46BC" w:rsidRPr="00A668C1">
        <w:rPr>
          <w:rFonts w:ascii="Times New Roman" w:hAnsi="Times New Roman" w:cs="Times New Roman"/>
        </w:rPr>
        <w:t>, attacking mosques that were deemed insufficiently Islamic</w:t>
      </w:r>
      <w:r w:rsidR="00823A3A" w:rsidRPr="00A668C1">
        <w:rPr>
          <w:rFonts w:ascii="Times New Roman" w:hAnsi="Times New Roman" w:cs="Times New Roman"/>
        </w:rPr>
        <w:t>,</w:t>
      </w:r>
      <w:r w:rsidR="008A46BC" w:rsidRPr="00A668C1">
        <w:rPr>
          <w:rStyle w:val="FootnoteReference"/>
          <w:rFonts w:ascii="Times New Roman" w:hAnsi="Times New Roman" w:cs="Times New Roman"/>
        </w:rPr>
        <w:footnoteReference w:id="45"/>
      </w:r>
      <w:r w:rsidR="008A46BC" w:rsidRPr="00A668C1">
        <w:rPr>
          <w:rFonts w:ascii="Times New Roman" w:hAnsi="Times New Roman" w:cs="Times New Roman"/>
        </w:rPr>
        <w:t xml:space="preserve"> or major population centres in majority Muslim areas.</w:t>
      </w:r>
      <w:r w:rsidR="008A46BC" w:rsidRPr="00A668C1">
        <w:rPr>
          <w:rStyle w:val="FootnoteReference"/>
          <w:rFonts w:ascii="Times New Roman" w:hAnsi="Times New Roman" w:cs="Times New Roman"/>
        </w:rPr>
        <w:footnoteReference w:id="46"/>
      </w:r>
      <w:r w:rsidR="00823A3A" w:rsidRPr="00A668C1">
        <w:rPr>
          <w:rFonts w:ascii="Times New Roman" w:hAnsi="Times New Roman" w:cs="Times New Roman"/>
        </w:rPr>
        <w:t xml:space="preserve"> The government dec</w:t>
      </w:r>
      <w:r w:rsidR="005F4FC5" w:rsidRPr="00A668C1">
        <w:rPr>
          <w:rFonts w:ascii="Times New Roman" w:hAnsi="Times New Roman" w:cs="Times New Roman"/>
        </w:rPr>
        <w:t>l</w:t>
      </w:r>
      <w:r w:rsidR="00823A3A" w:rsidRPr="00A668C1">
        <w:rPr>
          <w:rFonts w:ascii="Times New Roman" w:hAnsi="Times New Roman" w:cs="Times New Roman"/>
        </w:rPr>
        <w:t>a</w:t>
      </w:r>
      <w:r w:rsidR="005F4FC5" w:rsidRPr="00A668C1">
        <w:rPr>
          <w:rFonts w:ascii="Times New Roman" w:hAnsi="Times New Roman" w:cs="Times New Roman"/>
        </w:rPr>
        <w:t>red a state of emergency on the 14</w:t>
      </w:r>
      <w:r w:rsidR="005F4FC5" w:rsidRPr="00A668C1">
        <w:rPr>
          <w:rFonts w:ascii="Times New Roman" w:hAnsi="Times New Roman" w:cs="Times New Roman"/>
          <w:vertAlign w:val="superscript"/>
        </w:rPr>
        <w:t>th</w:t>
      </w:r>
      <w:r w:rsidR="005F4FC5" w:rsidRPr="00A668C1">
        <w:rPr>
          <w:rFonts w:ascii="Times New Roman" w:hAnsi="Times New Roman" w:cs="Times New Roman"/>
        </w:rPr>
        <w:t xml:space="preserve"> of May 2013,</w:t>
      </w:r>
      <w:r w:rsidR="00AC4F6F" w:rsidRPr="00A668C1">
        <w:rPr>
          <w:rStyle w:val="FootnoteReference"/>
          <w:rFonts w:ascii="Times New Roman" w:hAnsi="Times New Roman" w:cs="Times New Roman"/>
        </w:rPr>
        <w:footnoteReference w:id="47"/>
      </w:r>
      <w:r w:rsidR="005F4FC5" w:rsidRPr="00A668C1">
        <w:rPr>
          <w:rFonts w:ascii="Times New Roman" w:hAnsi="Times New Roman" w:cs="Times New Roman"/>
        </w:rPr>
        <w:t xml:space="preserve"> </w:t>
      </w:r>
      <w:r w:rsidR="00AC4F6F" w:rsidRPr="00A668C1">
        <w:rPr>
          <w:rFonts w:ascii="Times New Roman" w:hAnsi="Times New Roman" w:cs="Times New Roman"/>
        </w:rPr>
        <w:t>providing the army with wide powers to enforce law and ord</w:t>
      </w:r>
      <w:r w:rsidRPr="00A668C1">
        <w:rPr>
          <w:rFonts w:ascii="Times New Roman" w:hAnsi="Times New Roman" w:cs="Times New Roman"/>
        </w:rPr>
        <w:t xml:space="preserve">er in </w:t>
      </w:r>
      <w:r w:rsidR="00AC4F6F" w:rsidRPr="00A668C1">
        <w:rPr>
          <w:rFonts w:ascii="Times New Roman" w:hAnsi="Times New Roman" w:cs="Times New Roman"/>
        </w:rPr>
        <w:t xml:space="preserve">Yobe, Borno and Adamawa states. </w:t>
      </w:r>
    </w:p>
    <w:p w14:paraId="56C391EC" w14:textId="50B03C2B" w:rsidR="00D7460C" w:rsidRDefault="00CB78B9" w:rsidP="00593889">
      <w:pPr>
        <w:spacing w:line="480" w:lineRule="auto"/>
        <w:ind w:firstLine="720"/>
        <w:rPr>
          <w:rFonts w:ascii="Times New Roman" w:hAnsi="Times New Roman" w:cs="Times New Roman"/>
        </w:rPr>
      </w:pPr>
      <w:r w:rsidRPr="00A668C1">
        <w:rPr>
          <w:rFonts w:ascii="Times New Roman" w:hAnsi="Times New Roman" w:cs="Times New Roman"/>
        </w:rPr>
        <w:t xml:space="preserve"> By 2014, they graduated from guerrilla tactics, actively capturing swathes of territory in the North East and instituting codes of law and order. At their height, they controlled a territory the size of Belgium</w:t>
      </w:r>
      <w:r w:rsidR="006D5BD5">
        <w:rPr>
          <w:rFonts w:ascii="Times New Roman" w:hAnsi="Times New Roman" w:cs="Times New Roman"/>
        </w:rPr>
        <w:t>,</w:t>
      </w:r>
      <w:r w:rsidRPr="00A668C1">
        <w:rPr>
          <w:rStyle w:val="FootnoteReference"/>
          <w:rFonts w:ascii="Times New Roman" w:hAnsi="Times New Roman" w:cs="Times New Roman"/>
        </w:rPr>
        <w:footnoteReference w:id="48"/>
      </w:r>
      <w:r w:rsidR="006D5BD5">
        <w:rPr>
          <w:rFonts w:ascii="Times New Roman" w:hAnsi="Times New Roman" w:cs="Times New Roman"/>
        </w:rPr>
        <w:t xml:space="preserve"> outraging</w:t>
      </w:r>
      <w:r w:rsidR="007D08FB" w:rsidRPr="00A668C1">
        <w:rPr>
          <w:rFonts w:ascii="Times New Roman" w:hAnsi="Times New Roman" w:cs="Times New Roman"/>
        </w:rPr>
        <w:t xml:space="preserve"> the international community with the kidnapping of over 200 female students from</w:t>
      </w:r>
      <w:r w:rsidR="006D5BD5">
        <w:rPr>
          <w:rFonts w:ascii="Times New Roman" w:hAnsi="Times New Roman" w:cs="Times New Roman"/>
        </w:rPr>
        <w:t xml:space="preserve"> their school in Chibok, Borno.</w:t>
      </w:r>
      <w:r w:rsidR="006D5BD5" w:rsidRPr="00A668C1">
        <w:rPr>
          <w:rStyle w:val="FootnoteReference"/>
          <w:rFonts w:ascii="Times New Roman" w:hAnsi="Times New Roman" w:cs="Times New Roman"/>
        </w:rPr>
        <w:footnoteReference w:id="49"/>
      </w:r>
      <w:r w:rsidR="007D08FB" w:rsidRPr="00A668C1">
        <w:rPr>
          <w:rFonts w:ascii="Times New Roman" w:hAnsi="Times New Roman" w:cs="Times New Roman"/>
        </w:rPr>
        <w:t xml:space="preserve"> </w:t>
      </w:r>
      <w:r w:rsidR="003852B0" w:rsidRPr="00A668C1">
        <w:rPr>
          <w:rFonts w:ascii="Times New Roman" w:hAnsi="Times New Roman" w:cs="Times New Roman"/>
        </w:rPr>
        <w:t>Concurrently,</w:t>
      </w:r>
      <w:r w:rsidR="009327DE" w:rsidRPr="00A668C1">
        <w:rPr>
          <w:rFonts w:ascii="Times New Roman" w:hAnsi="Times New Roman" w:cs="Times New Roman"/>
        </w:rPr>
        <w:t xml:space="preserve"> </w:t>
      </w:r>
      <w:r w:rsidR="003852B0" w:rsidRPr="00A668C1">
        <w:rPr>
          <w:rFonts w:ascii="Times New Roman" w:hAnsi="Times New Roman" w:cs="Times New Roman"/>
        </w:rPr>
        <w:t>they expanded internationally, staging</w:t>
      </w:r>
      <w:r w:rsidR="00593889" w:rsidRPr="00A668C1">
        <w:rPr>
          <w:rFonts w:ascii="Times New Roman" w:hAnsi="Times New Roman" w:cs="Times New Roman"/>
        </w:rPr>
        <w:t xml:space="preserve"> </w:t>
      </w:r>
      <w:r w:rsidR="003852B0" w:rsidRPr="00A668C1">
        <w:rPr>
          <w:rFonts w:ascii="Times New Roman" w:hAnsi="Times New Roman" w:cs="Times New Roman"/>
        </w:rPr>
        <w:t xml:space="preserve">attacks and </w:t>
      </w:r>
      <w:r w:rsidR="00593889" w:rsidRPr="00A668C1">
        <w:rPr>
          <w:rFonts w:ascii="Times New Roman" w:hAnsi="Times New Roman" w:cs="Times New Roman"/>
        </w:rPr>
        <w:t xml:space="preserve">mass </w:t>
      </w:r>
      <w:r w:rsidR="003852B0" w:rsidRPr="00A668C1">
        <w:rPr>
          <w:rFonts w:ascii="Times New Roman" w:hAnsi="Times New Roman" w:cs="Times New Roman"/>
        </w:rPr>
        <w:t>kidnappings in Cameroon</w:t>
      </w:r>
      <w:r w:rsidR="007D08FB" w:rsidRPr="00A668C1">
        <w:rPr>
          <w:rFonts w:ascii="Times New Roman" w:hAnsi="Times New Roman" w:cs="Times New Roman"/>
        </w:rPr>
        <w:t>, Chad</w:t>
      </w:r>
      <w:r w:rsidR="003852B0" w:rsidRPr="00A668C1">
        <w:rPr>
          <w:rFonts w:ascii="Times New Roman" w:hAnsi="Times New Roman" w:cs="Times New Roman"/>
        </w:rPr>
        <w:t xml:space="preserve"> and Niger</w:t>
      </w:r>
      <w:r w:rsidR="007D08FB" w:rsidRPr="00A668C1">
        <w:rPr>
          <w:rFonts w:ascii="Times New Roman" w:hAnsi="Times New Roman" w:cs="Times New Roman"/>
        </w:rPr>
        <w:t xml:space="preserve">. </w:t>
      </w:r>
      <w:r w:rsidR="00DA29FC" w:rsidRPr="00A668C1">
        <w:rPr>
          <w:rFonts w:ascii="Times New Roman" w:hAnsi="Times New Roman" w:cs="Times New Roman"/>
        </w:rPr>
        <w:t xml:space="preserve"> </w:t>
      </w:r>
      <w:r w:rsidR="00593889" w:rsidRPr="00A668C1">
        <w:rPr>
          <w:rFonts w:ascii="Times New Roman" w:hAnsi="Times New Roman" w:cs="Times New Roman"/>
        </w:rPr>
        <w:t xml:space="preserve">While previously, their international activity had been sporadic and limited, major </w:t>
      </w:r>
      <w:r w:rsidR="00DA29FC" w:rsidRPr="00A668C1">
        <w:rPr>
          <w:rFonts w:ascii="Times New Roman" w:hAnsi="Times New Roman" w:cs="Times New Roman"/>
        </w:rPr>
        <w:t>events such as the bombing of border town Diffa</w:t>
      </w:r>
      <w:r w:rsidR="006D5BD5">
        <w:rPr>
          <w:rFonts w:ascii="Times New Roman" w:hAnsi="Times New Roman" w:cs="Times New Roman"/>
        </w:rPr>
        <w:t>,</w:t>
      </w:r>
      <w:r w:rsidR="001D5F79" w:rsidRPr="00A668C1">
        <w:rPr>
          <w:rStyle w:val="FootnoteReference"/>
          <w:rFonts w:ascii="Times New Roman" w:hAnsi="Times New Roman" w:cs="Times New Roman"/>
        </w:rPr>
        <w:footnoteReference w:id="50"/>
      </w:r>
      <w:r w:rsidR="00DA29FC" w:rsidRPr="00A668C1">
        <w:rPr>
          <w:rFonts w:ascii="Times New Roman" w:hAnsi="Times New Roman" w:cs="Times New Roman"/>
        </w:rPr>
        <w:t xml:space="preserve"> the kidnap of the wife of  Cameroon’s Vice-President</w:t>
      </w:r>
      <w:r w:rsidR="006D5BD5">
        <w:rPr>
          <w:rFonts w:ascii="Times New Roman" w:hAnsi="Times New Roman" w:cs="Times New Roman"/>
        </w:rPr>
        <w:t>,</w:t>
      </w:r>
      <w:r w:rsidR="001D5F79" w:rsidRPr="00A668C1">
        <w:rPr>
          <w:rStyle w:val="FootnoteReference"/>
          <w:rFonts w:ascii="Times New Roman" w:hAnsi="Times New Roman" w:cs="Times New Roman"/>
        </w:rPr>
        <w:footnoteReference w:id="51"/>
      </w:r>
      <w:r w:rsidR="00DA29FC" w:rsidRPr="00A668C1">
        <w:rPr>
          <w:rFonts w:ascii="Times New Roman" w:hAnsi="Times New Roman" w:cs="Times New Roman"/>
        </w:rPr>
        <w:t xml:space="preserve"> and the bombing of a major marketplace in N’djamena </w:t>
      </w:r>
      <w:r w:rsidR="00D7460C">
        <w:rPr>
          <w:rFonts w:ascii="Times New Roman" w:hAnsi="Times New Roman" w:cs="Times New Roman"/>
        </w:rPr>
        <w:t>occurred within a concentrated time period.</w:t>
      </w:r>
      <w:r w:rsidR="006D5BD5" w:rsidRPr="006D5BD5">
        <w:rPr>
          <w:rStyle w:val="FootnoteReference"/>
          <w:rFonts w:ascii="Times New Roman" w:hAnsi="Times New Roman" w:cs="Times New Roman"/>
        </w:rPr>
        <w:t xml:space="preserve"> </w:t>
      </w:r>
      <w:r w:rsidR="006D5BD5" w:rsidRPr="00A668C1">
        <w:rPr>
          <w:rStyle w:val="FootnoteReference"/>
          <w:rFonts w:ascii="Times New Roman" w:hAnsi="Times New Roman" w:cs="Times New Roman"/>
        </w:rPr>
        <w:footnoteReference w:id="52"/>
      </w:r>
      <w:r w:rsidR="006D5BD5" w:rsidRPr="00A668C1">
        <w:rPr>
          <w:rFonts w:ascii="Times New Roman" w:hAnsi="Times New Roman" w:cs="Times New Roman"/>
        </w:rPr>
        <w:t xml:space="preserve"> </w:t>
      </w:r>
      <w:r w:rsidR="00D7460C">
        <w:rPr>
          <w:rFonts w:ascii="Times New Roman" w:hAnsi="Times New Roman" w:cs="Times New Roman"/>
        </w:rPr>
        <w:t xml:space="preserve"> </w:t>
      </w:r>
      <w:r w:rsidR="00D7460C">
        <w:rPr>
          <w:rFonts w:ascii="Times New Roman" w:hAnsi="Times New Roman" w:cs="Times New Roman"/>
        </w:rPr>
        <w:lastRenderedPageBreak/>
        <w:t xml:space="preserve">These major events </w:t>
      </w:r>
      <w:r w:rsidR="00DA29FC" w:rsidRPr="00A668C1">
        <w:rPr>
          <w:rFonts w:ascii="Times New Roman" w:hAnsi="Times New Roman" w:cs="Times New Roman"/>
        </w:rPr>
        <w:t>brought Niger, Ca</w:t>
      </w:r>
      <w:r w:rsidR="001D5F79" w:rsidRPr="00A668C1">
        <w:rPr>
          <w:rFonts w:ascii="Times New Roman" w:hAnsi="Times New Roman" w:cs="Times New Roman"/>
        </w:rPr>
        <w:t>mero</w:t>
      </w:r>
      <w:r w:rsidR="006D5BD5">
        <w:rPr>
          <w:rFonts w:ascii="Times New Roman" w:hAnsi="Times New Roman" w:cs="Times New Roman"/>
        </w:rPr>
        <w:t>on and Chad into the heart of Nigeria’s counter-insurgency efforts</w:t>
      </w:r>
      <w:r w:rsidR="009327DE" w:rsidRPr="00A668C1">
        <w:rPr>
          <w:rFonts w:ascii="Times New Roman" w:hAnsi="Times New Roman" w:cs="Times New Roman"/>
        </w:rPr>
        <w:t>.</w:t>
      </w:r>
      <w:r w:rsidR="001D5F79" w:rsidRPr="00A668C1">
        <w:rPr>
          <w:rStyle w:val="FootnoteReference"/>
          <w:rFonts w:ascii="Times New Roman" w:hAnsi="Times New Roman" w:cs="Times New Roman"/>
        </w:rPr>
        <w:footnoteReference w:id="53"/>
      </w:r>
      <w:r w:rsidR="009327DE" w:rsidRPr="00A668C1">
        <w:rPr>
          <w:rFonts w:ascii="Times New Roman" w:hAnsi="Times New Roman" w:cs="Times New Roman"/>
        </w:rPr>
        <w:t xml:space="preserve"> </w:t>
      </w:r>
    </w:p>
    <w:p w14:paraId="46810148" w14:textId="1B7D94DF" w:rsidR="00FD521C" w:rsidRPr="00EC0821" w:rsidRDefault="00585673" w:rsidP="009D7301">
      <w:pPr>
        <w:spacing w:line="480" w:lineRule="auto"/>
        <w:ind w:firstLine="720"/>
        <w:rPr>
          <w:rFonts w:ascii="Times New Roman" w:hAnsi="Times New Roman" w:cs="Times New Roman"/>
        </w:rPr>
      </w:pPr>
      <w:r>
        <w:rPr>
          <w:rFonts w:ascii="Times New Roman" w:hAnsi="Times New Roman" w:cs="Times New Roman"/>
        </w:rPr>
        <w:t>In 2015, t</w:t>
      </w:r>
      <w:r w:rsidR="009327DE" w:rsidRPr="00A668C1">
        <w:rPr>
          <w:rFonts w:ascii="Times New Roman" w:hAnsi="Times New Roman" w:cs="Times New Roman"/>
        </w:rPr>
        <w:t>he affected countries, along with the Republic of Benin</w:t>
      </w:r>
      <w:r w:rsidR="00593889" w:rsidRPr="00A668C1">
        <w:rPr>
          <w:rFonts w:ascii="Times New Roman" w:hAnsi="Times New Roman" w:cs="Times New Roman"/>
        </w:rPr>
        <w:t xml:space="preserve">, </w:t>
      </w:r>
      <w:r w:rsidR="00D7460C">
        <w:rPr>
          <w:rFonts w:ascii="Times New Roman" w:hAnsi="Times New Roman" w:cs="Times New Roman"/>
        </w:rPr>
        <w:t xml:space="preserve">created a multi-national force </w:t>
      </w:r>
      <w:r w:rsidR="009327DE" w:rsidRPr="00A668C1">
        <w:rPr>
          <w:rFonts w:ascii="Times New Roman" w:hAnsi="Times New Roman" w:cs="Times New Roman"/>
        </w:rPr>
        <w:t>with</w:t>
      </w:r>
      <w:r w:rsidR="00593889" w:rsidRPr="00A668C1">
        <w:rPr>
          <w:rFonts w:ascii="Times New Roman" w:hAnsi="Times New Roman" w:cs="Times New Roman"/>
        </w:rPr>
        <w:t xml:space="preserve"> the right to cross borders in pursuit of insurgents.</w:t>
      </w:r>
      <w:r w:rsidR="00600089">
        <w:rPr>
          <w:rStyle w:val="FootnoteReference"/>
          <w:rFonts w:ascii="Times New Roman" w:hAnsi="Times New Roman" w:cs="Times New Roman"/>
        </w:rPr>
        <w:footnoteReference w:id="54"/>
      </w:r>
      <w:r w:rsidR="00593889" w:rsidRPr="00A668C1">
        <w:rPr>
          <w:rFonts w:ascii="Times New Roman" w:hAnsi="Times New Roman" w:cs="Times New Roman"/>
        </w:rPr>
        <w:t xml:space="preserve"> The offensive led by this joint force has</w:t>
      </w:r>
      <w:r w:rsidR="00B94924">
        <w:rPr>
          <w:rFonts w:ascii="Times New Roman" w:hAnsi="Times New Roman" w:cs="Times New Roman"/>
        </w:rPr>
        <w:t xml:space="preserve"> </w:t>
      </w:r>
      <w:r w:rsidR="00593889" w:rsidRPr="00A668C1">
        <w:rPr>
          <w:rFonts w:ascii="Times New Roman" w:hAnsi="Times New Roman" w:cs="Times New Roman"/>
        </w:rPr>
        <w:t xml:space="preserve">significantly decreased Boko Haram’s ability to hold territory, </w:t>
      </w:r>
      <w:r w:rsidR="00D7460C">
        <w:rPr>
          <w:rFonts w:ascii="Times New Roman" w:hAnsi="Times New Roman" w:cs="Times New Roman"/>
        </w:rPr>
        <w:t>and been successful in the majority of direct confrontations between the two parties.</w:t>
      </w:r>
      <w:r w:rsidR="00600089">
        <w:rPr>
          <w:rStyle w:val="FootnoteReference"/>
          <w:rFonts w:ascii="Times New Roman" w:hAnsi="Times New Roman" w:cs="Times New Roman"/>
        </w:rPr>
        <w:footnoteReference w:id="55"/>
      </w:r>
      <w:r w:rsidR="00D7460C">
        <w:rPr>
          <w:rFonts w:ascii="Times New Roman" w:hAnsi="Times New Roman" w:cs="Times New Roman"/>
        </w:rPr>
        <w:t xml:space="preserve"> As a result, Boko Haram have been forced </w:t>
      </w:r>
      <w:r w:rsidR="00593889" w:rsidRPr="00A668C1">
        <w:rPr>
          <w:rFonts w:ascii="Times New Roman" w:hAnsi="Times New Roman" w:cs="Times New Roman"/>
        </w:rPr>
        <w:t>to return to guerrilla-style warfare. In respon</w:t>
      </w:r>
      <w:r w:rsidR="008B59F2" w:rsidRPr="00A668C1">
        <w:rPr>
          <w:rFonts w:ascii="Times New Roman" w:hAnsi="Times New Roman" w:cs="Times New Roman"/>
        </w:rPr>
        <w:t>se, they have unleashed a wave of</w:t>
      </w:r>
      <w:r w:rsidR="00593889" w:rsidRPr="00A668C1">
        <w:rPr>
          <w:rFonts w:ascii="Times New Roman" w:hAnsi="Times New Roman" w:cs="Times New Roman"/>
        </w:rPr>
        <w:t xml:space="preserve"> rural terrorism, attacking several small towns and villages that are poorly defended by security services.</w:t>
      </w:r>
      <w:r w:rsidR="00BC661B">
        <w:rPr>
          <w:rFonts w:ascii="Times New Roman" w:hAnsi="Times New Roman" w:cs="Times New Roman"/>
        </w:rPr>
        <w:t xml:space="preserve"> </w:t>
      </w:r>
      <w:r w:rsidR="00D7460C">
        <w:rPr>
          <w:rFonts w:ascii="Times New Roman" w:hAnsi="Times New Roman" w:cs="Times New Roman"/>
        </w:rPr>
        <w:t>Suicide bombings continue to be a popular tactic</w:t>
      </w:r>
      <w:r w:rsidR="00EC0821">
        <w:rPr>
          <w:rFonts w:ascii="Times New Roman" w:hAnsi="Times New Roman" w:cs="Times New Roman"/>
        </w:rPr>
        <w:t>,</w:t>
      </w:r>
      <w:r w:rsidR="00D7460C">
        <w:rPr>
          <w:rFonts w:ascii="Times New Roman" w:hAnsi="Times New Roman" w:cs="Times New Roman"/>
        </w:rPr>
        <w:t xml:space="preserve"> </w:t>
      </w:r>
      <w:r w:rsidR="00593889" w:rsidRPr="00A668C1">
        <w:rPr>
          <w:rFonts w:ascii="Times New Roman" w:hAnsi="Times New Roman" w:cs="Times New Roman"/>
        </w:rPr>
        <w:t>with the increasing use of children and female captives as perpetrators.</w:t>
      </w:r>
      <w:r w:rsidR="00600089">
        <w:rPr>
          <w:rStyle w:val="FootnoteReference"/>
          <w:rFonts w:ascii="Times New Roman" w:hAnsi="Times New Roman" w:cs="Times New Roman"/>
        </w:rPr>
        <w:footnoteReference w:id="56"/>
      </w:r>
      <w:r w:rsidR="00593889" w:rsidRPr="00A668C1">
        <w:rPr>
          <w:rFonts w:ascii="Times New Roman" w:hAnsi="Times New Roman" w:cs="Times New Roman"/>
        </w:rPr>
        <w:t xml:space="preserve"> </w:t>
      </w:r>
    </w:p>
    <w:p w14:paraId="5353A407" w14:textId="360E2619" w:rsidR="009327DE" w:rsidRPr="00A668C1" w:rsidRDefault="009327DE" w:rsidP="009327DE">
      <w:pPr>
        <w:spacing w:line="480" w:lineRule="auto"/>
        <w:rPr>
          <w:rFonts w:ascii="Times New Roman" w:hAnsi="Times New Roman" w:cs="Times New Roman"/>
          <w:b/>
          <w:u w:val="single"/>
        </w:rPr>
      </w:pPr>
      <w:r w:rsidRPr="00A668C1">
        <w:rPr>
          <w:rFonts w:ascii="Times New Roman" w:hAnsi="Times New Roman" w:cs="Times New Roman"/>
          <w:b/>
          <w:u w:val="single"/>
        </w:rPr>
        <w:t>The Government’s Response</w:t>
      </w:r>
    </w:p>
    <w:p w14:paraId="3A4A72CB" w14:textId="2B2B1381" w:rsidR="00EC55E5" w:rsidRPr="00A668C1" w:rsidRDefault="006915EF" w:rsidP="00405020">
      <w:pPr>
        <w:spacing w:line="480" w:lineRule="auto"/>
        <w:ind w:firstLine="720"/>
        <w:rPr>
          <w:rFonts w:ascii="Times New Roman" w:hAnsi="Times New Roman" w:cs="Times New Roman"/>
        </w:rPr>
      </w:pPr>
      <w:r w:rsidRPr="00A668C1">
        <w:rPr>
          <w:rFonts w:ascii="Times New Roman" w:hAnsi="Times New Roman" w:cs="Times New Roman"/>
        </w:rPr>
        <w:t xml:space="preserve">The </w:t>
      </w:r>
      <w:r w:rsidR="00405020" w:rsidRPr="00A668C1">
        <w:rPr>
          <w:rFonts w:ascii="Times New Roman" w:hAnsi="Times New Roman" w:cs="Times New Roman"/>
        </w:rPr>
        <w:t xml:space="preserve">government’s </w:t>
      </w:r>
      <w:r w:rsidRPr="00A668C1">
        <w:rPr>
          <w:rFonts w:ascii="Times New Roman" w:hAnsi="Times New Roman" w:cs="Times New Roman"/>
        </w:rPr>
        <w:t xml:space="preserve">response to </w:t>
      </w:r>
      <w:r w:rsidR="00405020" w:rsidRPr="00A668C1">
        <w:rPr>
          <w:rFonts w:ascii="Times New Roman" w:hAnsi="Times New Roman" w:cs="Times New Roman"/>
        </w:rPr>
        <w:t xml:space="preserve">Boko Haram </w:t>
      </w:r>
      <w:r w:rsidRPr="00A668C1">
        <w:rPr>
          <w:rFonts w:ascii="Times New Roman" w:hAnsi="Times New Roman" w:cs="Times New Roman"/>
        </w:rPr>
        <w:t xml:space="preserve">was hampered by a profound political crisis which set Nigeria’s Northern and Southern elites at odds. </w:t>
      </w:r>
      <w:r w:rsidR="00A37CBB" w:rsidRPr="00A668C1">
        <w:rPr>
          <w:rFonts w:ascii="Times New Roman" w:hAnsi="Times New Roman" w:cs="Times New Roman"/>
        </w:rPr>
        <w:t>In</w:t>
      </w:r>
      <w:r w:rsidR="008F55F3" w:rsidRPr="00A668C1">
        <w:rPr>
          <w:rFonts w:ascii="Times New Roman" w:hAnsi="Times New Roman" w:cs="Times New Roman"/>
        </w:rPr>
        <w:t xml:space="preserve"> reality</w:t>
      </w:r>
      <w:r w:rsidR="00405020" w:rsidRPr="00A668C1">
        <w:rPr>
          <w:rFonts w:ascii="Times New Roman" w:hAnsi="Times New Roman" w:cs="Times New Roman"/>
        </w:rPr>
        <w:t>,</w:t>
      </w:r>
      <w:r w:rsidR="008F55F3" w:rsidRPr="00A668C1">
        <w:rPr>
          <w:rFonts w:ascii="Times New Roman" w:hAnsi="Times New Roman" w:cs="Times New Roman"/>
        </w:rPr>
        <w:t xml:space="preserve"> Nigeri</w:t>
      </w:r>
      <w:r w:rsidRPr="00A668C1">
        <w:rPr>
          <w:rFonts w:ascii="Times New Roman" w:hAnsi="Times New Roman" w:cs="Times New Roman"/>
        </w:rPr>
        <w:t xml:space="preserve">a is a very </w:t>
      </w:r>
      <w:r w:rsidR="00405020" w:rsidRPr="00A668C1">
        <w:rPr>
          <w:rFonts w:ascii="Times New Roman" w:hAnsi="Times New Roman" w:cs="Times New Roman"/>
        </w:rPr>
        <w:t>heterogeneous</w:t>
      </w:r>
      <w:r w:rsidRPr="00A668C1">
        <w:rPr>
          <w:rFonts w:ascii="Times New Roman" w:hAnsi="Times New Roman" w:cs="Times New Roman"/>
        </w:rPr>
        <w:t xml:space="preserve"> society with cleavages that cross-cut each other</w:t>
      </w:r>
      <w:r w:rsidR="008F55F3" w:rsidRPr="00A668C1">
        <w:rPr>
          <w:rFonts w:ascii="Times New Roman" w:hAnsi="Times New Roman" w:cs="Times New Roman"/>
        </w:rPr>
        <w:t>. However, in terms of coalition building it has divided itself</w:t>
      </w:r>
      <w:r w:rsidR="00405020" w:rsidRPr="00A668C1">
        <w:rPr>
          <w:rFonts w:ascii="Times New Roman" w:hAnsi="Times New Roman" w:cs="Times New Roman"/>
        </w:rPr>
        <w:t xml:space="preserve"> up into Muslim Northern and Christian Southern power bases</w:t>
      </w:r>
      <w:r w:rsidR="008F55F3" w:rsidRPr="00A668C1">
        <w:rPr>
          <w:rFonts w:ascii="Times New Roman" w:hAnsi="Times New Roman" w:cs="Times New Roman"/>
        </w:rPr>
        <w:t>. Once democracy was re-established in 1999</w:t>
      </w:r>
      <w:r w:rsidR="00FE723A" w:rsidRPr="00A668C1">
        <w:rPr>
          <w:rFonts w:ascii="Times New Roman" w:hAnsi="Times New Roman" w:cs="Times New Roman"/>
        </w:rPr>
        <w:t>,</w:t>
      </w:r>
      <w:r w:rsidR="008F55F3" w:rsidRPr="00A668C1">
        <w:rPr>
          <w:rFonts w:ascii="Times New Roman" w:hAnsi="Times New Roman" w:cs="Times New Roman"/>
        </w:rPr>
        <w:t xml:space="preserve"> the People’s Democratic Party </w:t>
      </w:r>
      <w:r w:rsidR="00FE723A" w:rsidRPr="00A668C1">
        <w:rPr>
          <w:rFonts w:ascii="Times New Roman" w:hAnsi="Times New Roman" w:cs="Times New Roman"/>
        </w:rPr>
        <w:t xml:space="preserve">(PDP) </w:t>
      </w:r>
      <w:r w:rsidR="008F55F3" w:rsidRPr="00A668C1">
        <w:rPr>
          <w:rFonts w:ascii="Times New Roman" w:hAnsi="Times New Roman" w:cs="Times New Roman"/>
        </w:rPr>
        <w:t>swept the elections by forming a genuinely national party that was able to capture</w:t>
      </w:r>
      <w:r w:rsidR="00FE723A" w:rsidRPr="00A668C1">
        <w:rPr>
          <w:rFonts w:ascii="Times New Roman" w:hAnsi="Times New Roman" w:cs="Times New Roman"/>
        </w:rPr>
        <w:t xml:space="preserve"> both of these key groups</w:t>
      </w:r>
      <w:r w:rsidR="008F55F3" w:rsidRPr="00A668C1">
        <w:rPr>
          <w:rFonts w:ascii="Times New Roman" w:hAnsi="Times New Roman" w:cs="Times New Roman"/>
        </w:rPr>
        <w:t>. In fact</w:t>
      </w:r>
      <w:r w:rsidR="00FE723A" w:rsidRPr="00A668C1">
        <w:rPr>
          <w:rFonts w:ascii="Times New Roman" w:hAnsi="Times New Roman" w:cs="Times New Roman"/>
        </w:rPr>
        <w:t>, the party was a continuation of the G-34, ‘a group of 34 eminent Nigerians drawn from all sections of the country, who spoke out against Abacha’s plan for self succession.’</w:t>
      </w:r>
      <w:r w:rsidR="00FE723A" w:rsidRPr="00A668C1">
        <w:rPr>
          <w:rStyle w:val="FootnoteReference"/>
          <w:rFonts w:ascii="Times New Roman" w:hAnsi="Times New Roman" w:cs="Times New Roman"/>
        </w:rPr>
        <w:footnoteReference w:id="57"/>
      </w:r>
      <w:r w:rsidR="008F55F3" w:rsidRPr="00A668C1">
        <w:rPr>
          <w:rFonts w:ascii="Times New Roman" w:hAnsi="Times New Roman" w:cs="Times New Roman"/>
        </w:rPr>
        <w:t xml:space="preserve"> </w:t>
      </w:r>
      <w:r w:rsidR="00FE723A" w:rsidRPr="00A668C1">
        <w:rPr>
          <w:rFonts w:ascii="Times New Roman" w:hAnsi="Times New Roman" w:cs="Times New Roman"/>
        </w:rPr>
        <w:t xml:space="preserve">To maintain </w:t>
      </w:r>
      <w:r w:rsidR="00FE723A" w:rsidRPr="00A668C1">
        <w:rPr>
          <w:rFonts w:ascii="Times New Roman" w:hAnsi="Times New Roman" w:cs="Times New Roman"/>
        </w:rPr>
        <w:lastRenderedPageBreak/>
        <w:t xml:space="preserve">balance, they </w:t>
      </w:r>
      <w:r w:rsidR="00A37CBB" w:rsidRPr="00A668C1">
        <w:rPr>
          <w:rFonts w:ascii="Times New Roman" w:hAnsi="Times New Roman" w:cs="Times New Roman"/>
        </w:rPr>
        <w:t xml:space="preserve"> established an informal </w:t>
      </w:r>
      <w:r w:rsidR="00877195" w:rsidRPr="00A668C1">
        <w:rPr>
          <w:rFonts w:ascii="Times New Roman" w:hAnsi="Times New Roman" w:cs="Times New Roman"/>
        </w:rPr>
        <w:t>coalition agreement in which power would rotate between the Nor</w:t>
      </w:r>
      <w:r w:rsidR="0002615C" w:rsidRPr="00A668C1">
        <w:rPr>
          <w:rFonts w:ascii="Times New Roman" w:hAnsi="Times New Roman" w:cs="Times New Roman"/>
        </w:rPr>
        <w:t xml:space="preserve">thern and Southern power blocks. </w:t>
      </w:r>
    </w:p>
    <w:p w14:paraId="55229775" w14:textId="2F7A460C" w:rsidR="00443071" w:rsidRPr="00A668C1" w:rsidRDefault="00FB0F2B" w:rsidP="00EC55E5">
      <w:pPr>
        <w:spacing w:line="480" w:lineRule="auto"/>
        <w:ind w:firstLine="720"/>
        <w:rPr>
          <w:rFonts w:ascii="Times New Roman" w:hAnsi="Times New Roman" w:cs="Times New Roman"/>
        </w:rPr>
      </w:pPr>
      <w:r w:rsidRPr="00A668C1">
        <w:rPr>
          <w:rFonts w:ascii="Times New Roman" w:hAnsi="Times New Roman" w:cs="Times New Roman"/>
        </w:rPr>
        <w:t xml:space="preserve">After two terms of Southern President Olusegun Obasanjo, power rotated back to the North in 2007, with the election of Umaru Yar’adua. </w:t>
      </w:r>
      <w:r w:rsidR="0002615C" w:rsidRPr="00A668C1">
        <w:rPr>
          <w:rFonts w:ascii="Times New Roman" w:hAnsi="Times New Roman" w:cs="Times New Roman"/>
        </w:rPr>
        <w:t>In 2009 he died in office, leavin</w:t>
      </w:r>
      <w:r w:rsidR="00FE723A" w:rsidRPr="00A668C1">
        <w:rPr>
          <w:rFonts w:ascii="Times New Roman" w:hAnsi="Times New Roman" w:cs="Times New Roman"/>
        </w:rPr>
        <w:t>g his Southern V</w:t>
      </w:r>
      <w:r w:rsidR="009F3866" w:rsidRPr="00A668C1">
        <w:rPr>
          <w:rFonts w:ascii="Times New Roman" w:hAnsi="Times New Roman" w:cs="Times New Roman"/>
        </w:rPr>
        <w:t>ice</w:t>
      </w:r>
      <w:r w:rsidR="00FE723A" w:rsidRPr="00A668C1">
        <w:rPr>
          <w:rFonts w:ascii="Times New Roman" w:hAnsi="Times New Roman" w:cs="Times New Roman"/>
        </w:rPr>
        <w:t>-</w:t>
      </w:r>
      <w:r w:rsidR="009F3866" w:rsidRPr="00A668C1">
        <w:rPr>
          <w:rFonts w:ascii="Times New Roman" w:hAnsi="Times New Roman" w:cs="Times New Roman"/>
        </w:rPr>
        <w:t xml:space="preserve">President Goodluck Jonathan to carry out the rest of his term. </w:t>
      </w:r>
      <w:r w:rsidR="00D93611" w:rsidRPr="00A668C1">
        <w:rPr>
          <w:rFonts w:ascii="Times New Roman" w:hAnsi="Times New Roman" w:cs="Times New Roman"/>
        </w:rPr>
        <w:t xml:space="preserve">Contrary to </w:t>
      </w:r>
      <w:r w:rsidR="00EA7D99" w:rsidRPr="00A668C1">
        <w:rPr>
          <w:rFonts w:ascii="Times New Roman" w:hAnsi="Times New Roman" w:cs="Times New Roman"/>
        </w:rPr>
        <w:t>expectation</w:t>
      </w:r>
      <w:r w:rsidR="001F7D22" w:rsidRPr="00A668C1">
        <w:rPr>
          <w:rFonts w:ascii="Times New Roman" w:hAnsi="Times New Roman" w:cs="Times New Roman"/>
        </w:rPr>
        <w:t>s</w:t>
      </w:r>
      <w:r w:rsidR="00EA7D99" w:rsidRPr="00A668C1">
        <w:rPr>
          <w:rFonts w:ascii="Times New Roman" w:hAnsi="Times New Roman" w:cs="Times New Roman"/>
        </w:rPr>
        <w:t>,</w:t>
      </w:r>
      <w:r w:rsidR="00EC55E5" w:rsidRPr="00A668C1">
        <w:rPr>
          <w:rFonts w:ascii="Times New Roman" w:hAnsi="Times New Roman" w:cs="Times New Roman"/>
        </w:rPr>
        <w:t xml:space="preserve"> Jonathan not only </w:t>
      </w:r>
      <w:r w:rsidR="00FE723A" w:rsidRPr="00A668C1">
        <w:rPr>
          <w:rFonts w:ascii="Times New Roman" w:hAnsi="Times New Roman" w:cs="Times New Roman"/>
        </w:rPr>
        <w:t>served out the remainder of</w:t>
      </w:r>
      <w:r w:rsidR="00EC55E5" w:rsidRPr="00A668C1">
        <w:rPr>
          <w:rFonts w:ascii="Times New Roman" w:hAnsi="Times New Roman" w:cs="Times New Roman"/>
        </w:rPr>
        <w:t xml:space="preserve"> Yaradua’</w:t>
      </w:r>
      <w:r w:rsidR="00FE723A" w:rsidRPr="00A668C1">
        <w:rPr>
          <w:rFonts w:ascii="Times New Roman" w:hAnsi="Times New Roman" w:cs="Times New Roman"/>
        </w:rPr>
        <w:t>s term</w:t>
      </w:r>
      <w:r w:rsidR="00EC55E5" w:rsidRPr="00A668C1">
        <w:rPr>
          <w:rFonts w:ascii="Times New Roman" w:hAnsi="Times New Roman" w:cs="Times New Roman"/>
        </w:rPr>
        <w:t>, but ran</w:t>
      </w:r>
      <w:r w:rsidR="00FE723A" w:rsidRPr="00A668C1">
        <w:rPr>
          <w:rFonts w:ascii="Times New Roman" w:hAnsi="Times New Roman" w:cs="Times New Roman"/>
        </w:rPr>
        <w:t xml:space="preserve"> again in 2011.</w:t>
      </w:r>
      <w:r w:rsidR="00EC55E5" w:rsidRPr="00A668C1">
        <w:rPr>
          <w:rFonts w:ascii="Times New Roman" w:hAnsi="Times New Roman" w:cs="Times New Roman"/>
        </w:rPr>
        <w:t xml:space="preserve"> This split the party, leading disaffected Northern governors to threaten to make the country ‘ungovernable</w:t>
      </w:r>
      <w:r w:rsidR="00FE723A" w:rsidRPr="00A668C1">
        <w:rPr>
          <w:rFonts w:ascii="Times New Roman" w:hAnsi="Times New Roman" w:cs="Times New Roman"/>
        </w:rPr>
        <w:t>.</w:t>
      </w:r>
      <w:r w:rsidR="00EC55E5" w:rsidRPr="00A668C1">
        <w:rPr>
          <w:rFonts w:ascii="Times New Roman" w:hAnsi="Times New Roman" w:cs="Times New Roman"/>
        </w:rPr>
        <w:t>’</w:t>
      </w:r>
      <w:r w:rsidR="00FE723A" w:rsidRPr="00A668C1">
        <w:rPr>
          <w:rStyle w:val="FootnoteReference"/>
          <w:rFonts w:ascii="Times New Roman" w:hAnsi="Times New Roman" w:cs="Times New Roman"/>
        </w:rPr>
        <w:footnoteReference w:id="58"/>
      </w:r>
      <w:r w:rsidR="00EC55E5" w:rsidRPr="00A668C1">
        <w:rPr>
          <w:rFonts w:ascii="Times New Roman" w:hAnsi="Times New Roman" w:cs="Times New Roman"/>
        </w:rPr>
        <w:t xml:space="preserve"> </w:t>
      </w:r>
      <w:r w:rsidR="00BA0B57" w:rsidRPr="00A668C1">
        <w:rPr>
          <w:rFonts w:ascii="Times New Roman" w:hAnsi="Times New Roman" w:cs="Times New Roman"/>
        </w:rPr>
        <w:t xml:space="preserve">The massive escalation of </w:t>
      </w:r>
      <w:r w:rsidR="00EC55E5" w:rsidRPr="00A668C1">
        <w:rPr>
          <w:rFonts w:ascii="Times New Roman" w:hAnsi="Times New Roman" w:cs="Times New Roman"/>
        </w:rPr>
        <w:t xml:space="preserve">Boko Haram’s </w:t>
      </w:r>
      <w:r w:rsidR="00EA7D99" w:rsidRPr="00A668C1">
        <w:rPr>
          <w:rFonts w:ascii="Times New Roman" w:hAnsi="Times New Roman" w:cs="Times New Roman"/>
        </w:rPr>
        <w:t>insurgency coincided with this fractionalisation</w:t>
      </w:r>
      <w:r w:rsidR="00EC55E5" w:rsidRPr="00A668C1">
        <w:rPr>
          <w:rFonts w:ascii="Times New Roman" w:hAnsi="Times New Roman" w:cs="Times New Roman"/>
        </w:rPr>
        <w:t>.</w:t>
      </w:r>
    </w:p>
    <w:p w14:paraId="25D22E24" w14:textId="77777777" w:rsidR="00E649EC" w:rsidRPr="00A668C1" w:rsidRDefault="00EC55E5" w:rsidP="00FE723A">
      <w:pPr>
        <w:spacing w:line="480" w:lineRule="auto"/>
        <w:ind w:firstLine="720"/>
        <w:rPr>
          <w:rFonts w:ascii="Times New Roman" w:hAnsi="Times New Roman" w:cs="Times New Roman"/>
        </w:rPr>
      </w:pPr>
      <w:r w:rsidRPr="00A668C1">
        <w:rPr>
          <w:rFonts w:ascii="Times New Roman" w:hAnsi="Times New Roman" w:cs="Times New Roman"/>
        </w:rPr>
        <w:t xml:space="preserve">In this way, two separate narratives of the conflict were immediately created. Many associates of the President continued to insist that </w:t>
      </w:r>
      <w:r w:rsidR="00EA7D99" w:rsidRPr="00A668C1">
        <w:rPr>
          <w:rFonts w:ascii="Times New Roman" w:hAnsi="Times New Roman" w:cs="Times New Roman"/>
        </w:rPr>
        <w:t>Boko Haram</w:t>
      </w:r>
      <w:r w:rsidR="00C2511A" w:rsidRPr="00A668C1">
        <w:rPr>
          <w:rFonts w:ascii="Times New Roman" w:hAnsi="Times New Roman" w:cs="Times New Roman"/>
        </w:rPr>
        <w:t xml:space="preserve"> </w:t>
      </w:r>
      <w:r w:rsidRPr="00A668C1">
        <w:rPr>
          <w:rFonts w:ascii="Times New Roman" w:hAnsi="Times New Roman" w:cs="Times New Roman"/>
        </w:rPr>
        <w:t>was a p</w:t>
      </w:r>
      <w:r w:rsidR="0055053E" w:rsidRPr="00A668C1">
        <w:rPr>
          <w:rFonts w:ascii="Times New Roman" w:hAnsi="Times New Roman" w:cs="Times New Roman"/>
        </w:rPr>
        <w:t>r</w:t>
      </w:r>
      <w:r w:rsidRPr="00A668C1">
        <w:rPr>
          <w:rFonts w:ascii="Times New Roman" w:hAnsi="Times New Roman" w:cs="Times New Roman"/>
        </w:rPr>
        <w:t xml:space="preserve">oxy of Northern elites, who were using the insurgency to embarrass and undermine a </w:t>
      </w:r>
      <w:r w:rsidR="00EA7D99" w:rsidRPr="00A668C1">
        <w:rPr>
          <w:rFonts w:ascii="Times New Roman" w:hAnsi="Times New Roman" w:cs="Times New Roman"/>
        </w:rPr>
        <w:t xml:space="preserve">Presidency </w:t>
      </w:r>
      <w:r w:rsidRPr="00A668C1">
        <w:rPr>
          <w:rFonts w:ascii="Times New Roman" w:hAnsi="Times New Roman" w:cs="Times New Roman"/>
        </w:rPr>
        <w:t>that they viewed as illegitimate. Conversely, many Northerners beli</w:t>
      </w:r>
      <w:r w:rsidR="00171C02" w:rsidRPr="00A668C1">
        <w:rPr>
          <w:rFonts w:ascii="Times New Roman" w:hAnsi="Times New Roman" w:cs="Times New Roman"/>
        </w:rPr>
        <w:t>e</w:t>
      </w:r>
      <w:r w:rsidRPr="00A668C1">
        <w:rPr>
          <w:rFonts w:ascii="Times New Roman" w:hAnsi="Times New Roman" w:cs="Times New Roman"/>
        </w:rPr>
        <w:t xml:space="preserve">ved </w:t>
      </w:r>
      <w:r w:rsidR="00D2360C" w:rsidRPr="00A668C1">
        <w:rPr>
          <w:rFonts w:ascii="Times New Roman" w:hAnsi="Times New Roman" w:cs="Times New Roman"/>
        </w:rPr>
        <w:t xml:space="preserve">that the Presidency was deliberately declining to </w:t>
      </w:r>
      <w:r w:rsidR="00FE723A" w:rsidRPr="00A668C1">
        <w:rPr>
          <w:rFonts w:ascii="Times New Roman" w:hAnsi="Times New Roman" w:cs="Times New Roman"/>
        </w:rPr>
        <w:t xml:space="preserve">contain </w:t>
      </w:r>
      <w:r w:rsidR="00D2360C" w:rsidRPr="00A668C1">
        <w:rPr>
          <w:rFonts w:ascii="Times New Roman" w:hAnsi="Times New Roman" w:cs="Times New Roman"/>
        </w:rPr>
        <w:t xml:space="preserve">this radical </w:t>
      </w:r>
      <w:r w:rsidR="005B1635" w:rsidRPr="00A668C1">
        <w:rPr>
          <w:rFonts w:ascii="Times New Roman" w:hAnsi="Times New Roman" w:cs="Times New Roman"/>
        </w:rPr>
        <w:t xml:space="preserve">insurgency in an effort to supress the Northern vote and decrease their political influence. </w:t>
      </w:r>
      <w:r w:rsidR="00593889" w:rsidRPr="00A668C1">
        <w:rPr>
          <w:rFonts w:ascii="Times New Roman" w:hAnsi="Times New Roman" w:cs="Times New Roman"/>
        </w:rPr>
        <w:t xml:space="preserve">Both narratives have elements of truth. </w:t>
      </w:r>
      <w:r w:rsidR="00E6519F" w:rsidRPr="00A668C1">
        <w:rPr>
          <w:rFonts w:ascii="Times New Roman" w:hAnsi="Times New Roman" w:cs="Times New Roman"/>
        </w:rPr>
        <w:t>On one hand, i</w:t>
      </w:r>
      <w:r w:rsidR="00593889" w:rsidRPr="00A668C1">
        <w:rPr>
          <w:rFonts w:ascii="Times New Roman" w:hAnsi="Times New Roman" w:cs="Times New Roman"/>
        </w:rPr>
        <w:t>t is indeed accurate to describe pre-insurgency Boko Hara</w:t>
      </w:r>
      <w:r w:rsidR="00E6519F" w:rsidRPr="00A668C1">
        <w:rPr>
          <w:rFonts w:ascii="Times New Roman" w:hAnsi="Times New Roman" w:cs="Times New Roman"/>
        </w:rPr>
        <w:t xml:space="preserve">m as a state sponsored militia </w:t>
      </w:r>
      <w:r w:rsidR="00593889" w:rsidRPr="00A668C1">
        <w:rPr>
          <w:rFonts w:ascii="Times New Roman" w:hAnsi="Times New Roman" w:cs="Times New Roman"/>
        </w:rPr>
        <w:t xml:space="preserve">who enjoyed a close association with major government figures. However, regarding them as a proxy of Northern elites ignores the </w:t>
      </w:r>
      <w:r w:rsidR="00593889" w:rsidRPr="00A668C1">
        <w:rPr>
          <w:rFonts w:ascii="Times New Roman" w:hAnsi="Times New Roman" w:cs="Times New Roman"/>
          <w:i/>
        </w:rPr>
        <w:t>takfiri</w:t>
      </w:r>
      <w:r w:rsidR="00593889" w:rsidRPr="00A668C1">
        <w:rPr>
          <w:rFonts w:ascii="Times New Roman" w:hAnsi="Times New Roman" w:cs="Times New Roman"/>
        </w:rPr>
        <w:t xml:space="preserve"> element of their ideology</w:t>
      </w:r>
      <w:r w:rsidR="00E6519F" w:rsidRPr="00A668C1">
        <w:rPr>
          <w:rFonts w:ascii="Times New Roman" w:hAnsi="Times New Roman" w:cs="Times New Roman"/>
        </w:rPr>
        <w:t xml:space="preserve">, which casts them as a uniquely pure and unadulterated force surrounded by a Northern elite who had allowed themselves to be corrupted by secular influences. Their consistent targeting of key Islamic figures in the North evinces the sharp rupture between them and conventional authorities within the region. </w:t>
      </w:r>
    </w:p>
    <w:p w14:paraId="4AAE59F7" w14:textId="613F1B15" w:rsidR="00972BD1" w:rsidRPr="00A668C1" w:rsidRDefault="00E6519F" w:rsidP="00FE723A">
      <w:pPr>
        <w:spacing w:line="480" w:lineRule="auto"/>
        <w:ind w:firstLine="720"/>
        <w:rPr>
          <w:rFonts w:ascii="Times New Roman" w:hAnsi="Times New Roman" w:cs="Times New Roman"/>
        </w:rPr>
      </w:pPr>
      <w:r w:rsidRPr="00A668C1">
        <w:rPr>
          <w:rFonts w:ascii="Times New Roman" w:hAnsi="Times New Roman" w:cs="Times New Roman"/>
        </w:rPr>
        <w:lastRenderedPageBreak/>
        <w:t>On the other hand, it is fair to characterise President Jonathan’s response to the insurgency as deeply politicised and</w:t>
      </w:r>
      <w:r w:rsidR="00E649EC" w:rsidRPr="00A668C1">
        <w:rPr>
          <w:rFonts w:ascii="Times New Roman" w:hAnsi="Times New Roman" w:cs="Times New Roman"/>
        </w:rPr>
        <w:t xml:space="preserve"> woefully incompetent</w:t>
      </w:r>
      <w:r w:rsidRPr="00A668C1">
        <w:rPr>
          <w:rFonts w:ascii="Times New Roman" w:hAnsi="Times New Roman" w:cs="Times New Roman"/>
        </w:rPr>
        <w:t xml:space="preserve">. </w:t>
      </w:r>
      <w:r w:rsidR="001369A7" w:rsidRPr="00A668C1">
        <w:rPr>
          <w:rFonts w:ascii="Times New Roman" w:hAnsi="Times New Roman" w:cs="Times New Roman"/>
        </w:rPr>
        <w:t>Jonathan projected uncertainty on how to handle the insurgency, flitting between a heavy-handed militaristic response and attempts to offer an amnesty deal.</w:t>
      </w:r>
      <w:r w:rsidR="00E649EC" w:rsidRPr="00A668C1">
        <w:rPr>
          <w:rFonts w:ascii="Times New Roman" w:hAnsi="Times New Roman" w:cs="Times New Roman"/>
        </w:rPr>
        <w:t xml:space="preserve"> </w:t>
      </w:r>
      <w:r w:rsidR="00AF75B5" w:rsidRPr="00A668C1">
        <w:rPr>
          <w:rFonts w:ascii="Times New Roman" w:hAnsi="Times New Roman" w:cs="Times New Roman"/>
        </w:rPr>
        <w:t xml:space="preserve">During the state </w:t>
      </w:r>
      <w:r w:rsidR="00E649EC" w:rsidRPr="00A668C1">
        <w:rPr>
          <w:rFonts w:ascii="Times New Roman" w:hAnsi="Times New Roman" w:cs="Times New Roman"/>
        </w:rPr>
        <w:t>of emergency, several s</w:t>
      </w:r>
      <w:r w:rsidR="001369A7" w:rsidRPr="00A668C1">
        <w:rPr>
          <w:rFonts w:ascii="Times New Roman" w:hAnsi="Times New Roman" w:cs="Times New Roman"/>
        </w:rPr>
        <w:t>oldiers complained of a dearth of</w:t>
      </w:r>
      <w:r w:rsidR="00E649EC" w:rsidRPr="00A668C1">
        <w:rPr>
          <w:rFonts w:ascii="Times New Roman" w:hAnsi="Times New Roman" w:cs="Times New Roman"/>
        </w:rPr>
        <w:t xml:space="preserve"> usable equipment, despite the fact that the security budget has increased every year since 2009.</w:t>
      </w:r>
      <w:r w:rsidR="00C924F9">
        <w:rPr>
          <w:rStyle w:val="FootnoteReference"/>
          <w:rFonts w:ascii="Times New Roman" w:hAnsi="Times New Roman" w:cs="Times New Roman"/>
        </w:rPr>
        <w:footnoteReference w:id="59"/>
      </w:r>
      <w:r w:rsidR="00E649EC" w:rsidRPr="00A668C1">
        <w:rPr>
          <w:rFonts w:ascii="Times New Roman" w:hAnsi="Times New Roman" w:cs="Times New Roman"/>
        </w:rPr>
        <w:t xml:space="preserve"> This led to widespread speculation that the President and other senior party figures were siphoning funds away from the counter-insurgency effort.</w:t>
      </w:r>
      <w:r w:rsidR="00972BD1" w:rsidRPr="00A668C1">
        <w:rPr>
          <w:rStyle w:val="FootnoteReference"/>
          <w:rFonts w:ascii="Times New Roman" w:hAnsi="Times New Roman" w:cs="Times New Roman"/>
        </w:rPr>
        <w:footnoteReference w:id="60"/>
      </w:r>
      <w:r w:rsidR="00E649EC" w:rsidRPr="00A668C1">
        <w:rPr>
          <w:rFonts w:ascii="Times New Roman" w:hAnsi="Times New Roman" w:cs="Times New Roman"/>
        </w:rPr>
        <w:t xml:space="preserve"> </w:t>
      </w:r>
      <w:r w:rsidR="001369A7" w:rsidRPr="00A668C1">
        <w:rPr>
          <w:rFonts w:ascii="Times New Roman" w:hAnsi="Times New Roman" w:cs="Times New Roman"/>
        </w:rPr>
        <w:t>Further criticis</w:t>
      </w:r>
      <w:r w:rsidR="00826D05">
        <w:rPr>
          <w:rFonts w:ascii="Times New Roman" w:hAnsi="Times New Roman" w:cs="Times New Roman"/>
        </w:rPr>
        <w:t xml:space="preserve">m came from human rights organizations, who attacked his failure to respond to </w:t>
      </w:r>
      <w:r w:rsidR="001369A7" w:rsidRPr="00A668C1">
        <w:rPr>
          <w:rFonts w:ascii="Times New Roman" w:hAnsi="Times New Roman" w:cs="Times New Roman"/>
        </w:rPr>
        <w:t>accusations of extra-judicial executions and his decision to</w:t>
      </w:r>
      <w:r w:rsidR="00826D05">
        <w:rPr>
          <w:rFonts w:ascii="Times New Roman" w:hAnsi="Times New Roman" w:cs="Times New Roman"/>
        </w:rPr>
        <w:t xml:space="preserve"> establish and arm a civilian joint task force, bringing local vigilantes into a complex network of armed actors in the region. </w:t>
      </w:r>
      <w:r w:rsidR="00C924F9" w:rsidRPr="00A668C1">
        <w:rPr>
          <w:rStyle w:val="FootnoteReference"/>
          <w:rFonts w:ascii="Times New Roman" w:hAnsi="Times New Roman" w:cs="Times New Roman"/>
        </w:rPr>
        <w:footnoteReference w:id="61"/>
      </w:r>
      <w:r w:rsidR="00C924F9" w:rsidRPr="00A668C1">
        <w:rPr>
          <w:rFonts w:ascii="Times New Roman" w:hAnsi="Times New Roman" w:cs="Times New Roman"/>
        </w:rPr>
        <w:t xml:space="preserve"> </w:t>
      </w:r>
      <w:r w:rsidR="001369A7" w:rsidRPr="00A668C1">
        <w:rPr>
          <w:rFonts w:ascii="Times New Roman" w:hAnsi="Times New Roman" w:cs="Times New Roman"/>
        </w:rPr>
        <w:t xml:space="preserve"> </w:t>
      </w:r>
      <w:r w:rsidR="00180997" w:rsidRPr="00A668C1">
        <w:rPr>
          <w:rFonts w:ascii="Times New Roman" w:hAnsi="Times New Roman" w:cs="Times New Roman"/>
        </w:rPr>
        <w:t>Moreover, President Jonathan deferred calls to adopt</w:t>
      </w:r>
      <w:r w:rsidR="001369A7" w:rsidRPr="00A668C1">
        <w:rPr>
          <w:rFonts w:ascii="Times New Roman" w:hAnsi="Times New Roman" w:cs="Times New Roman"/>
        </w:rPr>
        <w:t xml:space="preserve"> a middle path, combining military action with economic stimulus until 2013</w:t>
      </w:r>
      <w:r w:rsidR="00972BD1" w:rsidRPr="00A668C1">
        <w:rPr>
          <w:rFonts w:ascii="Times New Roman" w:hAnsi="Times New Roman" w:cs="Times New Roman"/>
        </w:rPr>
        <w:t>.</w:t>
      </w:r>
      <w:r w:rsidR="00972BD1" w:rsidRPr="00A668C1">
        <w:rPr>
          <w:rStyle w:val="FootnoteReference"/>
          <w:rFonts w:ascii="Times New Roman" w:hAnsi="Times New Roman" w:cs="Times New Roman"/>
        </w:rPr>
        <w:footnoteReference w:id="62"/>
      </w:r>
      <w:r w:rsidR="00972BD1" w:rsidRPr="00A668C1">
        <w:rPr>
          <w:rFonts w:ascii="Times New Roman" w:hAnsi="Times New Roman" w:cs="Times New Roman"/>
        </w:rPr>
        <w:t xml:space="preserve"> </w:t>
      </w:r>
    </w:p>
    <w:p w14:paraId="433D2664" w14:textId="243A9F70" w:rsidR="00AF75B5" w:rsidRPr="00A668C1" w:rsidRDefault="001369A7" w:rsidP="008B63B0">
      <w:pPr>
        <w:spacing w:line="480" w:lineRule="auto"/>
        <w:ind w:firstLine="720"/>
        <w:rPr>
          <w:rFonts w:ascii="Times New Roman" w:hAnsi="Times New Roman" w:cs="Times New Roman"/>
        </w:rPr>
      </w:pPr>
      <w:r w:rsidRPr="00A668C1">
        <w:rPr>
          <w:rFonts w:ascii="Times New Roman" w:hAnsi="Times New Roman" w:cs="Times New Roman"/>
        </w:rPr>
        <w:t>A series of media gaffes drew the ire of the</w:t>
      </w:r>
      <w:r w:rsidR="008B63B0" w:rsidRPr="00A668C1">
        <w:rPr>
          <w:rFonts w:ascii="Times New Roman" w:hAnsi="Times New Roman" w:cs="Times New Roman"/>
        </w:rPr>
        <w:t xml:space="preserve"> Nigerian public</w:t>
      </w:r>
      <w:r w:rsidR="00972BD1" w:rsidRPr="00A668C1">
        <w:rPr>
          <w:rFonts w:ascii="Times New Roman" w:hAnsi="Times New Roman" w:cs="Times New Roman"/>
        </w:rPr>
        <w:t xml:space="preserve">. </w:t>
      </w:r>
      <w:r w:rsidR="00E649EC" w:rsidRPr="00A668C1">
        <w:rPr>
          <w:rFonts w:ascii="Times New Roman" w:hAnsi="Times New Roman" w:cs="Times New Roman"/>
        </w:rPr>
        <w:t>Media representatives of the President refused to comment on the massacre at Baga,</w:t>
      </w:r>
      <w:r w:rsidR="008B63B0" w:rsidRPr="00A668C1">
        <w:rPr>
          <w:rFonts w:ascii="Times New Roman" w:hAnsi="Times New Roman" w:cs="Times New Roman"/>
        </w:rPr>
        <w:t xml:space="preserve"> while simultaneously decrying </w:t>
      </w:r>
      <w:r w:rsidR="00180997" w:rsidRPr="00A668C1">
        <w:rPr>
          <w:rFonts w:ascii="Times New Roman" w:hAnsi="Times New Roman" w:cs="Times New Roman"/>
        </w:rPr>
        <w:t xml:space="preserve">the Paris </w:t>
      </w:r>
      <w:r w:rsidR="008B63B0" w:rsidRPr="00A668C1">
        <w:rPr>
          <w:rFonts w:ascii="Times New Roman" w:hAnsi="Times New Roman" w:cs="Times New Roman"/>
        </w:rPr>
        <w:t>attacks</w:t>
      </w:r>
      <w:r w:rsidR="00180997" w:rsidRPr="00A668C1">
        <w:rPr>
          <w:rFonts w:ascii="Times New Roman" w:hAnsi="Times New Roman" w:cs="Times New Roman"/>
        </w:rPr>
        <w:t xml:space="preserve"> on satirical magazine </w:t>
      </w:r>
      <w:r w:rsidR="00180997" w:rsidRPr="00A668C1">
        <w:rPr>
          <w:rFonts w:ascii="Times New Roman" w:hAnsi="Times New Roman" w:cs="Times New Roman"/>
          <w:i/>
        </w:rPr>
        <w:t>Charlie Hebdo</w:t>
      </w:r>
      <w:r w:rsidR="008B63B0" w:rsidRPr="00A668C1">
        <w:rPr>
          <w:rFonts w:ascii="Times New Roman" w:hAnsi="Times New Roman" w:cs="Times New Roman"/>
        </w:rPr>
        <w:t>.</w:t>
      </w:r>
      <w:r w:rsidR="008B63B0" w:rsidRPr="00A668C1">
        <w:rPr>
          <w:rStyle w:val="FootnoteReference"/>
          <w:rFonts w:ascii="Times New Roman" w:hAnsi="Times New Roman" w:cs="Times New Roman"/>
        </w:rPr>
        <w:footnoteReference w:id="63"/>
      </w:r>
      <w:r w:rsidR="008B63B0" w:rsidRPr="00A668C1">
        <w:rPr>
          <w:rFonts w:ascii="Times New Roman" w:hAnsi="Times New Roman" w:cs="Times New Roman"/>
        </w:rPr>
        <w:t xml:space="preserve"> In addition, they insisted that </w:t>
      </w:r>
      <w:r w:rsidR="00E649EC" w:rsidRPr="00A668C1">
        <w:rPr>
          <w:rFonts w:ascii="Times New Roman" w:hAnsi="Times New Roman" w:cs="Times New Roman"/>
        </w:rPr>
        <w:t>the Chibok kidnapping was an elaborate hoax</w:t>
      </w:r>
      <w:r w:rsidR="008B63B0" w:rsidRPr="00A668C1">
        <w:rPr>
          <w:rFonts w:ascii="Times New Roman" w:hAnsi="Times New Roman" w:cs="Times New Roman"/>
        </w:rPr>
        <w:t>, refusing to present a response until a series of popular protests were held in the capital</w:t>
      </w:r>
      <w:r w:rsidR="00E649EC" w:rsidRPr="00A668C1">
        <w:rPr>
          <w:rFonts w:ascii="Times New Roman" w:hAnsi="Times New Roman" w:cs="Times New Roman"/>
        </w:rPr>
        <w:t>.</w:t>
      </w:r>
      <w:r w:rsidR="008B63B0" w:rsidRPr="00A668C1">
        <w:rPr>
          <w:rStyle w:val="FootnoteReference"/>
          <w:rFonts w:ascii="Times New Roman" w:hAnsi="Times New Roman" w:cs="Times New Roman"/>
        </w:rPr>
        <w:footnoteReference w:id="64"/>
      </w:r>
      <w:r w:rsidR="00E649EC" w:rsidRPr="00A668C1">
        <w:rPr>
          <w:rFonts w:ascii="Times New Roman" w:hAnsi="Times New Roman" w:cs="Times New Roman"/>
        </w:rPr>
        <w:t xml:space="preserve"> </w:t>
      </w:r>
      <w:r w:rsidR="008B63B0" w:rsidRPr="00A668C1">
        <w:rPr>
          <w:rFonts w:ascii="Times New Roman" w:hAnsi="Times New Roman" w:cs="Times New Roman"/>
        </w:rPr>
        <w:t>Appar</w:t>
      </w:r>
      <w:r w:rsidR="00FC3CDC" w:rsidRPr="00A668C1">
        <w:rPr>
          <w:rFonts w:ascii="Times New Roman" w:hAnsi="Times New Roman" w:cs="Times New Roman"/>
        </w:rPr>
        <w:t xml:space="preserve">ently blind to the implications, </w:t>
      </w:r>
      <w:r w:rsidR="008B63B0" w:rsidRPr="00A668C1">
        <w:rPr>
          <w:rFonts w:ascii="Times New Roman" w:hAnsi="Times New Roman" w:cs="Times New Roman"/>
        </w:rPr>
        <w:t>Jonathan would later repurpose the slogan of the protesters</w:t>
      </w:r>
      <w:r w:rsidR="00FC3CDC" w:rsidRPr="00A668C1">
        <w:rPr>
          <w:rFonts w:ascii="Times New Roman" w:hAnsi="Times New Roman" w:cs="Times New Roman"/>
        </w:rPr>
        <w:t xml:space="preserve"> for his re-election campaign. While the former insisted that </w:t>
      </w:r>
      <w:r w:rsidR="00FC3CDC" w:rsidRPr="00A668C1">
        <w:rPr>
          <w:rFonts w:ascii="Times New Roman" w:hAnsi="Times New Roman" w:cs="Times New Roman"/>
        </w:rPr>
        <w:lastRenderedPageBreak/>
        <w:t>the government</w:t>
      </w:r>
      <w:r w:rsidR="00826D05">
        <w:rPr>
          <w:rFonts w:ascii="Times New Roman" w:hAnsi="Times New Roman" w:cs="Times New Roman"/>
        </w:rPr>
        <w:t xml:space="preserve"> ‘Bring Back Our G</w:t>
      </w:r>
      <w:r w:rsidR="008B63B0" w:rsidRPr="00A668C1">
        <w:rPr>
          <w:rFonts w:ascii="Times New Roman" w:hAnsi="Times New Roman" w:cs="Times New Roman"/>
        </w:rPr>
        <w:t>irls’</w:t>
      </w:r>
      <w:r w:rsidR="00FC3CDC" w:rsidRPr="00A668C1">
        <w:rPr>
          <w:rFonts w:ascii="Times New Roman" w:hAnsi="Times New Roman" w:cs="Times New Roman"/>
        </w:rPr>
        <w:t>, Jonathan’s campaign</w:t>
      </w:r>
      <w:r w:rsidR="00826D05">
        <w:rPr>
          <w:rFonts w:ascii="Times New Roman" w:hAnsi="Times New Roman" w:cs="Times New Roman"/>
        </w:rPr>
        <w:t xml:space="preserve"> advised citizens to ‘Bring B</w:t>
      </w:r>
      <w:r w:rsidR="00FC3CDC" w:rsidRPr="00A668C1">
        <w:rPr>
          <w:rFonts w:ascii="Times New Roman" w:hAnsi="Times New Roman" w:cs="Times New Roman"/>
        </w:rPr>
        <w:t>ack Jonathan.’</w:t>
      </w:r>
      <w:r w:rsidR="008B63B0" w:rsidRPr="00A668C1">
        <w:rPr>
          <w:rStyle w:val="FootnoteReference"/>
          <w:rFonts w:ascii="Times New Roman" w:hAnsi="Times New Roman" w:cs="Times New Roman"/>
        </w:rPr>
        <w:footnoteReference w:id="65"/>
      </w:r>
      <w:r w:rsidR="00972BD1" w:rsidRPr="00A668C1">
        <w:rPr>
          <w:rFonts w:ascii="Times New Roman" w:hAnsi="Times New Roman" w:cs="Times New Roman"/>
        </w:rPr>
        <w:t xml:space="preserve"> </w:t>
      </w:r>
    </w:p>
    <w:p w14:paraId="12868693" w14:textId="3F028511" w:rsidR="008B63B0" w:rsidRPr="00A668C1" w:rsidRDefault="008B63B0" w:rsidP="008B63B0">
      <w:pPr>
        <w:spacing w:line="480" w:lineRule="auto"/>
        <w:ind w:firstLine="720"/>
        <w:rPr>
          <w:rFonts w:ascii="Times New Roman" w:hAnsi="Times New Roman" w:cs="Times New Roman"/>
        </w:rPr>
      </w:pPr>
      <w:r w:rsidRPr="00A668C1">
        <w:rPr>
          <w:rFonts w:ascii="Times New Roman" w:hAnsi="Times New Roman" w:cs="Times New Roman"/>
        </w:rPr>
        <w:t xml:space="preserve">However, </w:t>
      </w:r>
      <w:r w:rsidR="00AF75B5" w:rsidRPr="00A668C1">
        <w:rPr>
          <w:rFonts w:ascii="Times New Roman" w:hAnsi="Times New Roman" w:cs="Times New Roman"/>
        </w:rPr>
        <w:t>t</w:t>
      </w:r>
      <w:r w:rsidRPr="00A668C1">
        <w:rPr>
          <w:rFonts w:ascii="Times New Roman" w:hAnsi="Times New Roman" w:cs="Times New Roman"/>
        </w:rPr>
        <w:t>here is little concrete evidence to suggest that counter-insurgency was deliberat</w:t>
      </w:r>
      <w:r w:rsidR="00AF75B5" w:rsidRPr="00A668C1">
        <w:rPr>
          <w:rFonts w:ascii="Times New Roman" w:hAnsi="Times New Roman" w:cs="Times New Roman"/>
        </w:rPr>
        <w:t xml:space="preserve">ely sabotaged. Apart from participating in regional peacekeeping, Nigeria’s army has not been involved in a major war since 1970. The army is trained to tackle conventional warfare and has little ability to fend off guerrilla fighters, particularly those who are deeply embedded in the local population. Economic counter-insurgency may well have been ineffective, given that the benefits can only be experienced by the local population in the long term and require a minimum level of security to be instituted. In addition, media gaffes during Jonathan’s presidency were neither rare nor unique to the Boko Haram insurgency. Ineptitude alone does not evince a deliberate policy to mismanage the insurgency. </w:t>
      </w:r>
    </w:p>
    <w:p w14:paraId="040AF6DC" w14:textId="0813354E" w:rsidR="003D1551" w:rsidRPr="00A668C1" w:rsidRDefault="0055053E" w:rsidP="008B63B0">
      <w:pPr>
        <w:spacing w:line="480" w:lineRule="auto"/>
        <w:ind w:firstLine="720"/>
        <w:rPr>
          <w:rFonts w:ascii="Times New Roman" w:hAnsi="Times New Roman" w:cs="Times New Roman"/>
        </w:rPr>
      </w:pPr>
      <w:r w:rsidRPr="00A668C1">
        <w:rPr>
          <w:rFonts w:ascii="Times New Roman" w:hAnsi="Times New Roman" w:cs="Times New Roman"/>
        </w:rPr>
        <w:t xml:space="preserve">These </w:t>
      </w:r>
      <w:r w:rsidR="00AF75B5" w:rsidRPr="00A668C1">
        <w:rPr>
          <w:rFonts w:ascii="Times New Roman" w:hAnsi="Times New Roman" w:cs="Times New Roman"/>
        </w:rPr>
        <w:t xml:space="preserve">two </w:t>
      </w:r>
      <w:r w:rsidRPr="00A668C1">
        <w:rPr>
          <w:rFonts w:ascii="Times New Roman" w:hAnsi="Times New Roman" w:cs="Times New Roman"/>
        </w:rPr>
        <w:t xml:space="preserve">opposing narratives </w:t>
      </w:r>
      <w:r w:rsidR="00AF75B5" w:rsidRPr="00A668C1">
        <w:rPr>
          <w:rFonts w:ascii="Times New Roman" w:hAnsi="Times New Roman" w:cs="Times New Roman"/>
        </w:rPr>
        <w:t xml:space="preserve">significantly </w:t>
      </w:r>
      <w:r w:rsidRPr="00A668C1">
        <w:rPr>
          <w:rFonts w:ascii="Times New Roman" w:hAnsi="Times New Roman" w:cs="Times New Roman"/>
        </w:rPr>
        <w:t>hampered the response to Boko Haram, preventing various power-brokers from coordi</w:t>
      </w:r>
      <w:r w:rsidR="00BA0B57" w:rsidRPr="00A668C1">
        <w:rPr>
          <w:rFonts w:ascii="Times New Roman" w:hAnsi="Times New Roman" w:cs="Times New Roman"/>
        </w:rPr>
        <w:t xml:space="preserve">nating on a </w:t>
      </w:r>
      <w:r w:rsidR="00AF75B5" w:rsidRPr="00A668C1">
        <w:rPr>
          <w:rFonts w:ascii="Times New Roman" w:hAnsi="Times New Roman" w:cs="Times New Roman"/>
        </w:rPr>
        <w:t xml:space="preserve">more effective and consistent </w:t>
      </w:r>
      <w:r w:rsidR="00BA0B57" w:rsidRPr="00A668C1">
        <w:rPr>
          <w:rFonts w:ascii="Times New Roman" w:hAnsi="Times New Roman" w:cs="Times New Roman"/>
        </w:rPr>
        <w:t>strategy</w:t>
      </w:r>
      <w:r w:rsidR="003D1551" w:rsidRPr="00A668C1">
        <w:rPr>
          <w:rFonts w:ascii="Times New Roman" w:hAnsi="Times New Roman" w:cs="Times New Roman"/>
        </w:rPr>
        <w:t>.</w:t>
      </w:r>
    </w:p>
    <w:p w14:paraId="47DFBFA9" w14:textId="726186CB" w:rsidR="00A755CE" w:rsidRDefault="006F411B" w:rsidP="001369A7">
      <w:pPr>
        <w:spacing w:line="480" w:lineRule="auto"/>
        <w:rPr>
          <w:rFonts w:ascii="Times New Roman" w:hAnsi="Times New Roman" w:cs="Times New Roman"/>
        </w:rPr>
      </w:pPr>
      <w:r w:rsidRPr="00A668C1">
        <w:rPr>
          <w:rFonts w:ascii="Times New Roman" w:hAnsi="Times New Roman" w:cs="Times New Roman"/>
        </w:rPr>
        <w:t xml:space="preserve">President Jonathan </w:t>
      </w:r>
      <w:r w:rsidR="004C5FD6" w:rsidRPr="00A668C1">
        <w:rPr>
          <w:rFonts w:ascii="Times New Roman" w:hAnsi="Times New Roman" w:cs="Times New Roman"/>
        </w:rPr>
        <w:t xml:space="preserve">ran for a second term in 2015, but faced staunch criticism from local and international observers, who accused him </w:t>
      </w:r>
      <w:r w:rsidRPr="00A668C1">
        <w:rPr>
          <w:rFonts w:ascii="Times New Roman" w:hAnsi="Times New Roman" w:cs="Times New Roman"/>
        </w:rPr>
        <w:t>him of being ineffectual, corrupt and cavalier about the suffering of his own citizens.  Several powerbrokers within his party defected towards a newly</w:t>
      </w:r>
      <w:r w:rsidR="004C5FD6" w:rsidRPr="00A668C1">
        <w:rPr>
          <w:rFonts w:ascii="Times New Roman" w:hAnsi="Times New Roman" w:cs="Times New Roman"/>
        </w:rPr>
        <w:t xml:space="preserve"> formed opposition party, named </w:t>
      </w:r>
      <w:r w:rsidRPr="00A668C1">
        <w:rPr>
          <w:rFonts w:ascii="Times New Roman" w:hAnsi="Times New Roman" w:cs="Times New Roman"/>
        </w:rPr>
        <w:t>the All Progressives Congress</w:t>
      </w:r>
      <w:r w:rsidR="004C5FD6" w:rsidRPr="00A668C1">
        <w:rPr>
          <w:rFonts w:ascii="Times New Roman" w:hAnsi="Times New Roman" w:cs="Times New Roman"/>
        </w:rPr>
        <w:t xml:space="preserve"> (APC)</w:t>
      </w:r>
      <w:r w:rsidRPr="00A668C1">
        <w:rPr>
          <w:rFonts w:ascii="Times New Roman" w:hAnsi="Times New Roman" w:cs="Times New Roman"/>
        </w:rPr>
        <w:t>.</w:t>
      </w:r>
      <w:r w:rsidR="001F7D22" w:rsidRPr="00A668C1">
        <w:rPr>
          <w:rFonts w:ascii="Times New Roman" w:hAnsi="Times New Roman" w:cs="Times New Roman"/>
        </w:rPr>
        <w:t xml:space="preserve"> The APC was a marriage of strange bedfello</w:t>
      </w:r>
      <w:r w:rsidR="001369A7" w:rsidRPr="00A668C1">
        <w:rPr>
          <w:rFonts w:ascii="Times New Roman" w:hAnsi="Times New Roman" w:cs="Times New Roman"/>
        </w:rPr>
        <w:t xml:space="preserve">ws, combining a number of regionally based opposition parties with dissidents from within the PDP. </w:t>
      </w:r>
      <w:r w:rsidRPr="00A668C1">
        <w:rPr>
          <w:rFonts w:ascii="Times New Roman" w:hAnsi="Times New Roman" w:cs="Times New Roman"/>
        </w:rPr>
        <w:t xml:space="preserve"> </w:t>
      </w:r>
      <w:r w:rsidR="00E11760" w:rsidRPr="00A668C1">
        <w:rPr>
          <w:rFonts w:ascii="Times New Roman" w:hAnsi="Times New Roman" w:cs="Times New Roman"/>
        </w:rPr>
        <w:t>Elections were held in March, bringing the spartan, disciplined former military dictator Muhammadu Buhari back into power</w:t>
      </w:r>
      <w:r w:rsidR="001369A7" w:rsidRPr="00A668C1">
        <w:rPr>
          <w:rFonts w:ascii="Times New Roman" w:hAnsi="Times New Roman" w:cs="Times New Roman"/>
        </w:rPr>
        <w:t>,</w:t>
      </w:r>
      <w:r w:rsidR="00FE723A" w:rsidRPr="00A668C1">
        <w:rPr>
          <w:rStyle w:val="FootnoteReference"/>
          <w:rFonts w:ascii="Times New Roman" w:hAnsi="Times New Roman" w:cs="Times New Roman"/>
        </w:rPr>
        <w:footnoteReference w:id="66"/>
      </w:r>
      <w:r w:rsidR="00E11760" w:rsidRPr="00A668C1">
        <w:rPr>
          <w:rFonts w:ascii="Times New Roman" w:hAnsi="Times New Roman" w:cs="Times New Roman"/>
        </w:rPr>
        <w:t xml:space="preserve"> under the opposition party ticket. Buhari has worked quickly to strengthen alliances between Nigeria and its international partners </w:t>
      </w:r>
      <w:r w:rsidR="00E11760" w:rsidRPr="00A668C1">
        <w:rPr>
          <w:rFonts w:ascii="Times New Roman" w:hAnsi="Times New Roman" w:cs="Times New Roman"/>
        </w:rPr>
        <w:lastRenderedPageBreak/>
        <w:t>and reframe the Boko Haram issue as trans</w:t>
      </w:r>
      <w:r w:rsidR="00FB2DAF">
        <w:rPr>
          <w:rFonts w:ascii="Times New Roman" w:hAnsi="Times New Roman" w:cs="Times New Roman"/>
        </w:rPr>
        <w:t>-</w:t>
      </w:r>
      <w:r w:rsidR="00826D05">
        <w:rPr>
          <w:rFonts w:ascii="Times New Roman" w:hAnsi="Times New Roman" w:cs="Times New Roman"/>
        </w:rPr>
        <w:t>national</w:t>
      </w:r>
      <w:r w:rsidR="00E11760" w:rsidRPr="00A668C1">
        <w:rPr>
          <w:rFonts w:ascii="Times New Roman" w:hAnsi="Times New Roman" w:cs="Times New Roman"/>
        </w:rPr>
        <w:t xml:space="preserve">. </w:t>
      </w:r>
      <w:r w:rsidR="00FE723A" w:rsidRPr="00A668C1">
        <w:rPr>
          <w:rFonts w:ascii="Times New Roman" w:hAnsi="Times New Roman" w:cs="Times New Roman"/>
        </w:rPr>
        <w:t>Th</w:t>
      </w:r>
      <w:r w:rsidR="004C5FD6" w:rsidRPr="00A668C1">
        <w:rPr>
          <w:rFonts w:ascii="Times New Roman" w:hAnsi="Times New Roman" w:cs="Times New Roman"/>
        </w:rPr>
        <w:t xml:space="preserve">is reconceptualisation of the insurgency </w:t>
      </w:r>
      <w:r w:rsidR="00FB2DAF">
        <w:rPr>
          <w:rFonts w:ascii="Times New Roman" w:hAnsi="Times New Roman" w:cs="Times New Roman"/>
        </w:rPr>
        <w:t>motivated new analyses</w:t>
      </w:r>
      <w:r w:rsidR="004C5FD6" w:rsidRPr="00A668C1">
        <w:rPr>
          <w:rFonts w:ascii="Times New Roman" w:hAnsi="Times New Roman" w:cs="Times New Roman"/>
        </w:rPr>
        <w:t xml:space="preserve"> that sought to understand why Boko Haram had</w:t>
      </w:r>
      <w:r w:rsidR="001369A7" w:rsidRPr="00A668C1">
        <w:rPr>
          <w:rFonts w:ascii="Times New Roman" w:hAnsi="Times New Roman" w:cs="Times New Roman"/>
        </w:rPr>
        <w:t xml:space="preserve"> </w:t>
      </w:r>
      <w:r w:rsidR="007A7874" w:rsidRPr="00A668C1">
        <w:rPr>
          <w:rFonts w:ascii="Times New Roman" w:hAnsi="Times New Roman" w:cs="Times New Roman"/>
        </w:rPr>
        <w:t>become an existential threat</w:t>
      </w:r>
      <w:r w:rsidR="004C5FD6" w:rsidRPr="00A668C1">
        <w:rPr>
          <w:rFonts w:ascii="Times New Roman" w:hAnsi="Times New Roman" w:cs="Times New Roman"/>
        </w:rPr>
        <w:t xml:space="preserve">. </w:t>
      </w:r>
    </w:p>
    <w:p w14:paraId="4DC0BADC" w14:textId="77777777" w:rsidR="00AE4AFD" w:rsidRPr="00B70CF8" w:rsidRDefault="00AE4AFD" w:rsidP="00AE4AFD">
      <w:pPr>
        <w:spacing w:line="480" w:lineRule="auto"/>
        <w:rPr>
          <w:rFonts w:ascii="Times New Roman" w:hAnsi="Times New Roman" w:cs="Times New Roman"/>
          <w:b/>
          <w:u w:val="single"/>
        </w:rPr>
      </w:pPr>
      <w:r w:rsidRPr="00B70CF8">
        <w:rPr>
          <w:rFonts w:ascii="Times New Roman" w:hAnsi="Times New Roman" w:cs="Times New Roman"/>
          <w:b/>
          <w:u w:val="single"/>
        </w:rPr>
        <w:t>Theorizing the Outbreak of Violence</w:t>
      </w:r>
    </w:p>
    <w:p w14:paraId="75CD56A5" w14:textId="77777777" w:rsidR="00AE4AFD" w:rsidRPr="00B70CF8" w:rsidRDefault="00AE4AFD" w:rsidP="00AE4AFD">
      <w:pPr>
        <w:spacing w:line="480" w:lineRule="auto"/>
        <w:ind w:firstLine="720"/>
        <w:rPr>
          <w:rFonts w:ascii="Times New Roman" w:hAnsi="Times New Roman" w:cs="Times New Roman"/>
        </w:rPr>
      </w:pPr>
      <w:r w:rsidRPr="00B70CF8">
        <w:rPr>
          <w:rFonts w:ascii="Times New Roman" w:hAnsi="Times New Roman" w:cs="Times New Roman"/>
        </w:rPr>
        <w:t>In this section, I will review the literature that aims to explain why violent insurgencies occur, discussing its limitations and presenting an alternative argument that focuses on severance from political power. The literature can generally be divided into two sections. The first focuses on individual motivations to participate in insurgencies, using insights from psychology to explain political outcomes. The second concentrates on facilitating factors that create opportunities for insurgencies to occur.</w:t>
      </w:r>
    </w:p>
    <w:p w14:paraId="6181F824" w14:textId="2C4A7CC9" w:rsidR="00AE4AFD" w:rsidRDefault="00AE4AFD" w:rsidP="00AE4AFD">
      <w:pPr>
        <w:spacing w:line="480" w:lineRule="auto"/>
        <w:ind w:firstLine="720"/>
        <w:rPr>
          <w:rFonts w:ascii="Times New Roman" w:hAnsi="Times New Roman" w:cs="Times New Roman"/>
        </w:rPr>
      </w:pPr>
      <w:r w:rsidRPr="00B70CF8">
        <w:rPr>
          <w:rFonts w:ascii="Times New Roman" w:hAnsi="Times New Roman" w:cs="Times New Roman"/>
        </w:rPr>
        <w:t xml:space="preserve">Gurr (1970) is firmly </w:t>
      </w:r>
      <w:r>
        <w:rPr>
          <w:rFonts w:ascii="Times New Roman" w:hAnsi="Times New Roman" w:cs="Times New Roman"/>
        </w:rPr>
        <w:t xml:space="preserve">embedded </w:t>
      </w:r>
      <w:r w:rsidRPr="00B70CF8">
        <w:rPr>
          <w:rFonts w:ascii="Times New Roman" w:hAnsi="Times New Roman" w:cs="Times New Roman"/>
        </w:rPr>
        <w:t>in the first section, suggesting that relative deprivation is the major catalyst for violent rebellion. He defines relative deprivation as the perceived discrepancy between expectations and capabilities, with a particular focus on</w:t>
      </w:r>
      <w:r>
        <w:rPr>
          <w:rFonts w:ascii="Times New Roman" w:hAnsi="Times New Roman" w:cs="Times New Roman"/>
        </w:rPr>
        <w:t xml:space="preserve"> economic inequality</w:t>
      </w:r>
      <w:r w:rsidRPr="00B70CF8">
        <w:rPr>
          <w:rFonts w:ascii="Times New Roman" w:hAnsi="Times New Roman" w:cs="Times New Roman"/>
        </w:rPr>
        <w:t xml:space="preserve">. In his argument, </w:t>
      </w:r>
      <w:r>
        <w:rPr>
          <w:rFonts w:ascii="Times New Roman" w:hAnsi="Times New Roman" w:cs="Times New Roman"/>
        </w:rPr>
        <w:t xml:space="preserve">the cognitive dissonance between citizens’ economic expectations and their reality causes frustration, </w:t>
      </w:r>
      <w:r w:rsidR="004E06E8">
        <w:rPr>
          <w:rFonts w:ascii="Times New Roman" w:hAnsi="Times New Roman" w:cs="Times New Roman"/>
        </w:rPr>
        <w:t xml:space="preserve">subsequently </w:t>
      </w:r>
      <w:r>
        <w:rPr>
          <w:rFonts w:ascii="Times New Roman" w:hAnsi="Times New Roman" w:cs="Times New Roman"/>
        </w:rPr>
        <w:t xml:space="preserve">followed by aggression. This disparity may be the result of a purely internal economic calculus or of class conflict, since interactions with wealthier individuals may fuel rising expectations. Hence, </w:t>
      </w:r>
      <w:proofErr w:type="spellStart"/>
      <w:r>
        <w:rPr>
          <w:rFonts w:ascii="Times New Roman" w:hAnsi="Times New Roman" w:cs="Times New Roman"/>
        </w:rPr>
        <w:t>Gurr’s</w:t>
      </w:r>
      <w:proofErr w:type="spellEnd"/>
      <w:r>
        <w:rPr>
          <w:rFonts w:ascii="Times New Roman" w:hAnsi="Times New Roman" w:cs="Times New Roman"/>
        </w:rPr>
        <w:t xml:space="preserve"> logic has also been applied to structural imbalances in land ownership (Muller 1985). </w:t>
      </w:r>
    </w:p>
    <w:p w14:paraId="52197530" w14:textId="40A1EC6F" w:rsidR="00AE4AFD" w:rsidRDefault="00AE4AFD" w:rsidP="00AE4AFD">
      <w:pPr>
        <w:spacing w:line="480" w:lineRule="auto"/>
        <w:ind w:firstLine="720"/>
        <w:rPr>
          <w:rFonts w:ascii="Times New Roman" w:hAnsi="Times New Roman" w:cs="Times New Roman"/>
        </w:rPr>
      </w:pPr>
      <w:r>
        <w:rPr>
          <w:rFonts w:ascii="Times New Roman" w:hAnsi="Times New Roman" w:cs="Times New Roman"/>
        </w:rPr>
        <w:t xml:space="preserve">Collier and Hoeffler </w:t>
      </w:r>
      <w:r w:rsidR="004E06E8">
        <w:rPr>
          <w:rFonts w:ascii="Times New Roman" w:hAnsi="Times New Roman" w:cs="Times New Roman"/>
        </w:rPr>
        <w:t xml:space="preserve">(2004) </w:t>
      </w:r>
      <w:r>
        <w:rPr>
          <w:rFonts w:ascii="Times New Roman" w:hAnsi="Times New Roman" w:cs="Times New Roman"/>
        </w:rPr>
        <w:t xml:space="preserve">take a more cynical approach to insurgent mobilization, regarding insurgents as fundamentally greedy and opportunistic actors. This insight is based on the strong empirical link between the presence of natural resources and the incidence of rebellion. Opportunists join insurgent groups to enrich themselves, establishing control over territories that produce valuable resources and predating on local populations. Poverty makes </w:t>
      </w:r>
      <w:r>
        <w:rPr>
          <w:rFonts w:ascii="Times New Roman" w:hAnsi="Times New Roman" w:cs="Times New Roman"/>
        </w:rPr>
        <w:lastRenderedPageBreak/>
        <w:t xml:space="preserve">individuals more susceptible to recruitment, since the opportunity cost of joining a violent rebellion is relatively lower. Sierra Leone’s 1991-2002 civil conflict is often viewed as a classic example of this form of economically motivated conflict, given that it set non-ideological armed groups in competition with the government over control of the diamond trade. </w:t>
      </w:r>
    </w:p>
    <w:p w14:paraId="35B192CC" w14:textId="77777777" w:rsidR="00AE4AFD" w:rsidRDefault="00AE4AFD" w:rsidP="00AE4AFD">
      <w:pPr>
        <w:spacing w:line="480" w:lineRule="auto"/>
        <w:ind w:firstLine="720"/>
        <w:rPr>
          <w:rFonts w:ascii="Times New Roman" w:hAnsi="Times New Roman" w:cs="Times New Roman"/>
        </w:rPr>
      </w:pPr>
      <w:r>
        <w:rPr>
          <w:rFonts w:ascii="Times New Roman" w:hAnsi="Times New Roman" w:cs="Times New Roman"/>
        </w:rPr>
        <w:t>The challenge with arguments based on grievance, whether they refer to economic inequality or some form of socio-cultural discrimination,</w:t>
      </w:r>
      <w:r>
        <w:rPr>
          <w:rStyle w:val="FootnoteReference"/>
          <w:rFonts w:ascii="Times New Roman" w:hAnsi="Times New Roman" w:cs="Times New Roman"/>
        </w:rPr>
        <w:footnoteReference w:id="67"/>
      </w:r>
      <w:r>
        <w:rPr>
          <w:rFonts w:ascii="Times New Roman" w:hAnsi="Times New Roman" w:cs="Times New Roman"/>
        </w:rPr>
        <w:t xml:space="preserve"> is that they over-predict the incidence of violence. Fearon and Laitin (2003) note that, while insurgencies are relatively rare, grievances against the state are common to many polities. In addition, the relationship between grievance and the outbreak of insurgency is non-monotonic. There are instances of severe grievances that are not met with violence, while instances of less serious grievances have created violent conflict. Similarly, greed-based arguments reveal problems under closer scrutiny. Gutierrez Sanin (2004) has argued that the analogy between insurgent groups and criminal actors ignores the extent to which ideological and mundane motivations may change during the course of the war, with important consequences for individual decisions to join. In addition, his analysis of another paradigmatic case, the ongoing conflict between FARC and the Colombian government suggests that insurgents experience significant levels of hardship during insurgencies and receive limited rewards.</w:t>
      </w:r>
    </w:p>
    <w:p w14:paraId="78596636" w14:textId="77777777" w:rsidR="00AE4AFD" w:rsidRDefault="00AE4AFD" w:rsidP="00AE4AFD">
      <w:pPr>
        <w:spacing w:line="480" w:lineRule="auto"/>
        <w:ind w:firstLine="720"/>
        <w:rPr>
          <w:rFonts w:ascii="Times New Roman" w:hAnsi="Times New Roman" w:cs="Times New Roman"/>
        </w:rPr>
      </w:pPr>
      <w:r>
        <w:rPr>
          <w:rFonts w:ascii="Times New Roman" w:hAnsi="Times New Roman" w:cs="Times New Roman"/>
        </w:rPr>
        <w:t xml:space="preserve">Therefore, more recent work has turned away from individual motivations and focused on factors that facilitate insurgencies. Fearon and Laitin (2003) identify state capacity as a key variable, noting that insurgencies will only last as long as they are able to avoid being defeated by the state. They use GDP/ capita as a proxy for state capacity, arguing that poor states lack the resources to create efficient police forces and militaries, leaving them vulnerable to violent </w:t>
      </w:r>
      <w:r>
        <w:rPr>
          <w:rFonts w:ascii="Times New Roman" w:hAnsi="Times New Roman" w:cs="Times New Roman"/>
        </w:rPr>
        <w:lastRenderedPageBreak/>
        <w:t xml:space="preserve">challenges. Furthermore, poor states are unable to build key infrastructure, such as roads, that enable security forces to maintain their monopoly on violence. This is particularly important in relation to violent outbreaks in peripheral areas of the country. </w:t>
      </w:r>
    </w:p>
    <w:p w14:paraId="18B3181C" w14:textId="77777777" w:rsidR="00AE4AFD" w:rsidRDefault="00AE4AFD" w:rsidP="00AE4AFD">
      <w:pPr>
        <w:spacing w:line="480" w:lineRule="auto"/>
        <w:ind w:firstLine="720"/>
        <w:rPr>
          <w:rFonts w:ascii="Times New Roman" w:hAnsi="Times New Roman" w:cs="Times New Roman"/>
        </w:rPr>
      </w:pPr>
      <w:proofErr w:type="spellStart"/>
      <w:r>
        <w:rPr>
          <w:rFonts w:ascii="Times New Roman" w:hAnsi="Times New Roman" w:cs="Times New Roman"/>
        </w:rPr>
        <w:t>Fearon</w:t>
      </w:r>
      <w:proofErr w:type="spellEnd"/>
      <w:r>
        <w:rPr>
          <w:rFonts w:ascii="Times New Roman" w:hAnsi="Times New Roman" w:cs="Times New Roman"/>
        </w:rPr>
        <w:t xml:space="preserve"> and </w:t>
      </w:r>
      <w:proofErr w:type="spellStart"/>
      <w:r>
        <w:rPr>
          <w:rFonts w:ascii="Times New Roman" w:hAnsi="Times New Roman" w:cs="Times New Roman"/>
        </w:rPr>
        <w:t>Laitin’s</w:t>
      </w:r>
      <w:proofErr w:type="spellEnd"/>
      <w:r>
        <w:rPr>
          <w:rFonts w:ascii="Times New Roman" w:hAnsi="Times New Roman" w:cs="Times New Roman"/>
        </w:rPr>
        <w:t xml:space="preserve"> argument pays particular attention to the idea that insurgencies are fundamentally technologies of violence. Insurgencies generally imply the presence of small but highly mobile armed groups who use guerilla tactics to progressively wear down a stronger opponent.  With this idea in mind, the authors test independent variables that are particularly related to successful insurgencies, finding that large populations and the presence of rough terrain are significantly associated with violence. The mechanisms at play are fairly clear. A large population provides a significant pool of potential recruits, while rough terrain, such as mountains or dense forest, provides a method for insurgents to hide away and avoid state capture. While foreign financing and support failed to demonstrate a strong empirical link, due to the difficulties in identifying foreign sponsors, the logic of argument suggests that close attention should be paid to this factor, particularly if there is unambiguous evidence of foreign support. </w:t>
      </w:r>
    </w:p>
    <w:p w14:paraId="29B0B2A1" w14:textId="77777777" w:rsidR="00AE4AFD" w:rsidRDefault="00AE4AFD" w:rsidP="00AE4AFD">
      <w:pPr>
        <w:spacing w:line="480" w:lineRule="auto"/>
        <w:ind w:firstLine="720"/>
        <w:rPr>
          <w:rFonts w:ascii="Times New Roman" w:hAnsi="Times New Roman" w:cs="Times New Roman"/>
        </w:rPr>
      </w:pPr>
      <w:r w:rsidRPr="00B70CF8">
        <w:rPr>
          <w:rFonts w:ascii="Times New Roman" w:hAnsi="Times New Roman" w:cs="Times New Roman"/>
        </w:rPr>
        <w:t>Cederman</w:t>
      </w:r>
      <w:r>
        <w:rPr>
          <w:rFonts w:ascii="Times New Roman" w:hAnsi="Times New Roman" w:cs="Times New Roman"/>
        </w:rPr>
        <w:t>, Gleditsch and Buhaug (2013)</w:t>
      </w:r>
      <w:r w:rsidRPr="00B70CF8">
        <w:rPr>
          <w:rFonts w:ascii="Times New Roman" w:hAnsi="Times New Roman" w:cs="Times New Roman"/>
        </w:rPr>
        <w:t xml:space="preserve"> s</w:t>
      </w:r>
      <w:r>
        <w:rPr>
          <w:rFonts w:ascii="Times New Roman" w:hAnsi="Times New Roman" w:cs="Times New Roman"/>
        </w:rPr>
        <w:t>ynthesize</w:t>
      </w:r>
      <w:r w:rsidRPr="00B70CF8">
        <w:rPr>
          <w:rFonts w:ascii="Times New Roman" w:hAnsi="Times New Roman" w:cs="Times New Roman"/>
        </w:rPr>
        <w:t xml:space="preserve"> both of these approaches, noting that insurgencies require both motivation and opportunity to occur. </w:t>
      </w:r>
      <w:r>
        <w:rPr>
          <w:rFonts w:ascii="Times New Roman" w:hAnsi="Times New Roman" w:cs="Times New Roman"/>
        </w:rPr>
        <w:t xml:space="preserve">They identify ethnic exclusion, defined as the exclusion of a particular ethnic group from access to political power, as their key variable of interest. They argue that ethnic exclusion produces violence through two mechanisms. First, it motivates individuals to join insurgencies by creating powerful narratives of grievance and making non-violent methods of winning concessions less efficient than violent methods. Second, it facilitates insurgencies by providing an effective solution to the free-rider problem of mobilization. </w:t>
      </w:r>
    </w:p>
    <w:p w14:paraId="7AC196C3" w14:textId="77777777" w:rsidR="00AE4AFD" w:rsidRDefault="00AE4AFD" w:rsidP="00AE4AFD">
      <w:pPr>
        <w:spacing w:line="480" w:lineRule="auto"/>
        <w:ind w:firstLine="720"/>
        <w:rPr>
          <w:rFonts w:ascii="Times New Roman" w:hAnsi="Times New Roman" w:cs="Times New Roman"/>
        </w:rPr>
      </w:pPr>
      <w:r>
        <w:rPr>
          <w:rFonts w:ascii="Times New Roman" w:hAnsi="Times New Roman" w:cs="Times New Roman"/>
        </w:rPr>
        <w:lastRenderedPageBreak/>
        <w:t>Any form of political exclusion can create resentment against the state, but ethnic exclusion does so particularly effectively. The authors argue that, while the psychological mechanism proposed by relative deprivation theory is credible, the measures that are used to establish it empirically are crude. In their view, rather than focusing on inter-personal inequality, we must focus on inter-group inequality, paying close attention to psychology of group membership and identity formation. Horowitz (1985) contends that ethnicity serves as an important identity metric that has profound implications for our self-esteem and estimation of our own well-being. He proposes an extended analogy between the ethnic group and the family, claiming that even low-status individuals receive psychological benefits from being a member of a high-status ethnic group. Therefore, ethnic groups can function as a framing device that create powerful narratives of grievance, and create a significant desire to uphold the status of the group. Thus, if an ethnic group is systematically disenfranchised, individual members will be strongly motivated to address this inequality.</w:t>
      </w:r>
    </w:p>
    <w:p w14:paraId="6FC1B398" w14:textId="77777777" w:rsidR="00AE4AFD" w:rsidRDefault="00AE4AFD" w:rsidP="00AE4AFD">
      <w:pPr>
        <w:spacing w:line="480" w:lineRule="auto"/>
        <w:ind w:firstLine="720"/>
        <w:rPr>
          <w:rFonts w:ascii="Times New Roman" w:hAnsi="Times New Roman" w:cs="Times New Roman"/>
        </w:rPr>
      </w:pPr>
      <w:r>
        <w:rPr>
          <w:rFonts w:ascii="Times New Roman" w:hAnsi="Times New Roman" w:cs="Times New Roman"/>
        </w:rPr>
        <w:t xml:space="preserve">Additionally, exclusion prevents grievances from being addressed through non-violent means. A group that holds grievances against the government is presumably able to rely on its representatives within the government to garner concessions. However, if members of the group have no access to political power of this form, they are left with limited options. The group may choose to work towards gaining a sub-national unit, in an attempt to create a political structure that will guarantee fair representation. However, with a limited ability to pressure the state into adopting new legislation, such efforts are unlikely to succeed. Marginalized groups turn to violent insurgency as it is the most effective method of guaranteeing a government response. Governments may easily ignore protests or petitions, but violent events directly challenge their control over territory. Insurgencies, as a technology of violence, allow excluded groups to </w:t>
      </w:r>
      <w:r>
        <w:rPr>
          <w:rFonts w:ascii="Times New Roman" w:hAnsi="Times New Roman" w:cs="Times New Roman"/>
        </w:rPr>
        <w:lastRenderedPageBreak/>
        <w:t xml:space="preserve">prompt this response with a limited amount of resources, given that they do not need to develop the military sophistication needed for a conventional war. </w:t>
      </w:r>
    </w:p>
    <w:p w14:paraId="7513B8B0" w14:textId="13074EDA" w:rsidR="00AE4AFD" w:rsidRDefault="00AE4AFD" w:rsidP="00AE4AFD">
      <w:pPr>
        <w:spacing w:line="480" w:lineRule="auto"/>
        <w:ind w:firstLine="720"/>
        <w:rPr>
          <w:rFonts w:ascii="Times New Roman" w:hAnsi="Times New Roman" w:cs="Times New Roman"/>
        </w:rPr>
      </w:pPr>
      <w:r>
        <w:rPr>
          <w:rFonts w:ascii="Times New Roman" w:hAnsi="Times New Roman" w:cs="Times New Roman"/>
        </w:rPr>
        <w:t xml:space="preserve">Furthermore, ethnic exclusion aids mobilization, by helping to solve the free-rider problem. Mobilization prompted by inter-personal inequality faces a significant problem. If the goal of violent mobilization is to improve the welfare of the poor generally, then there is little incentive for any poor person in particular to join an insurgent group. While there is a marginal cost to participating in an insurgency there is no marginal benefit. Successful insurgencies will win concessions for the </w:t>
      </w:r>
      <w:r w:rsidR="00F14D2B">
        <w:rPr>
          <w:rFonts w:ascii="Times New Roman" w:hAnsi="Times New Roman" w:cs="Times New Roman"/>
        </w:rPr>
        <w:t>entirety</w:t>
      </w:r>
      <w:r>
        <w:rPr>
          <w:rFonts w:ascii="Times New Roman" w:hAnsi="Times New Roman" w:cs="Times New Roman"/>
        </w:rPr>
        <w:t xml:space="preserve"> of the demographic that they are organized around, rather than just the fighters who took part. However, failed insurgencies incur particular costs on fighters who risk death or capture by taking part. Therefore, insurgent groups must have powerful mechanisms to ensure that the population does not take advantage of their efforts. As ethnic groups are largely based on kinship and the myth of shared ancestry, they provide a series of close-knit relationships which insurgents can leverage to pressure people to join. Moreover, insurgents can also pressure members of the community not to provide information to the government about their whereabouts or tactics, enabling them to stage a protracted insurgency. </w:t>
      </w:r>
    </w:p>
    <w:p w14:paraId="10A13C7D" w14:textId="77777777" w:rsidR="00AE4AFD" w:rsidRDefault="00AE4AFD" w:rsidP="00AE4AFD">
      <w:pPr>
        <w:spacing w:line="480" w:lineRule="auto"/>
        <w:ind w:firstLine="720"/>
        <w:rPr>
          <w:rFonts w:ascii="Times New Roman" w:hAnsi="Times New Roman" w:cs="Times New Roman"/>
        </w:rPr>
      </w:pPr>
      <w:r>
        <w:rPr>
          <w:rFonts w:ascii="Times New Roman" w:hAnsi="Times New Roman" w:cs="Times New Roman"/>
        </w:rPr>
        <w:t>The argument for ethnic exclusion is certainly sound but it fails to provide a full explanation for the outbreak of violence. The outbreak of violence occurs at a defined point in time. Static and long-standing factors cannot explain it as they fail to demonstrate a clear difference between periods of peace and periods of violence. At best, they can demonstrate a susceptibility to violence, which may or may not actually take place.  A full explanation for the onset of violence must be dynamic, pointing to a change that triggered an outbreak.</w:t>
      </w:r>
    </w:p>
    <w:p w14:paraId="149A4754" w14:textId="298B94EA" w:rsidR="00AE4AFD" w:rsidRDefault="007B0500" w:rsidP="00AE4AFD">
      <w:pPr>
        <w:spacing w:line="480" w:lineRule="auto"/>
        <w:ind w:firstLine="720"/>
        <w:rPr>
          <w:rFonts w:ascii="Times New Roman" w:hAnsi="Times New Roman" w:cs="Times New Roman"/>
        </w:rPr>
      </w:pPr>
      <w:r>
        <w:rPr>
          <w:rFonts w:ascii="Times New Roman" w:hAnsi="Times New Roman" w:cs="Times New Roman"/>
        </w:rPr>
        <w:t xml:space="preserve">Skocpol (1979) </w:t>
      </w:r>
      <w:r w:rsidR="00AE4AFD">
        <w:rPr>
          <w:rFonts w:ascii="Times New Roman" w:hAnsi="Times New Roman" w:cs="Times New Roman"/>
        </w:rPr>
        <w:t>adopt</w:t>
      </w:r>
      <w:r>
        <w:rPr>
          <w:rFonts w:ascii="Times New Roman" w:hAnsi="Times New Roman" w:cs="Times New Roman"/>
        </w:rPr>
        <w:t>s</w:t>
      </w:r>
      <w:r w:rsidR="00AE4AFD">
        <w:rPr>
          <w:rFonts w:ascii="Times New Roman" w:hAnsi="Times New Roman" w:cs="Times New Roman"/>
        </w:rPr>
        <w:t xml:space="preserve"> this intuition and attempt</w:t>
      </w:r>
      <w:r>
        <w:rPr>
          <w:rFonts w:ascii="Times New Roman" w:hAnsi="Times New Roman" w:cs="Times New Roman"/>
        </w:rPr>
        <w:t>s</w:t>
      </w:r>
      <w:r w:rsidR="00AE4AFD">
        <w:rPr>
          <w:rFonts w:ascii="Times New Roman" w:hAnsi="Times New Roman" w:cs="Times New Roman"/>
        </w:rPr>
        <w:t xml:space="preserve"> to identify processes, rather than static factor</w:t>
      </w:r>
      <w:r w:rsidR="00F14D2B">
        <w:rPr>
          <w:rFonts w:ascii="Times New Roman" w:hAnsi="Times New Roman" w:cs="Times New Roman"/>
        </w:rPr>
        <w:t>s</w:t>
      </w:r>
      <w:r w:rsidR="00AE4AFD">
        <w:rPr>
          <w:rFonts w:ascii="Times New Roman" w:hAnsi="Times New Roman" w:cs="Times New Roman"/>
        </w:rPr>
        <w:t xml:space="preserve"> that prompt violence. S</w:t>
      </w:r>
      <w:r>
        <w:rPr>
          <w:rFonts w:ascii="Times New Roman" w:hAnsi="Times New Roman" w:cs="Times New Roman"/>
        </w:rPr>
        <w:t>he</w:t>
      </w:r>
      <w:r w:rsidR="00AE4AFD">
        <w:rPr>
          <w:rFonts w:ascii="Times New Roman" w:hAnsi="Times New Roman" w:cs="Times New Roman"/>
        </w:rPr>
        <w:t xml:space="preserve"> uses the concept of state crises, defined as sudden degradation </w:t>
      </w:r>
      <w:r w:rsidR="00AE4AFD">
        <w:rPr>
          <w:rFonts w:ascii="Times New Roman" w:hAnsi="Times New Roman" w:cs="Times New Roman"/>
        </w:rPr>
        <w:lastRenderedPageBreak/>
        <w:t xml:space="preserve">of a state’s administrative or military power, to explain violent revolution. In a sense, she makes state capacity dynamic, by acknowledging that it can change over time. Similarly, Huntington (1968) takes a dynamic approach to income inequality, looking at the process of economic modernization. He notes that the benefits of GDP growth are often unevenly distributed, </w:t>
      </w:r>
      <w:r w:rsidR="00F118D7">
        <w:rPr>
          <w:rFonts w:ascii="Times New Roman" w:hAnsi="Times New Roman" w:cs="Times New Roman"/>
        </w:rPr>
        <w:t xml:space="preserve">rapidly creating income inequality. </w:t>
      </w:r>
      <w:r w:rsidR="00AE4AFD">
        <w:rPr>
          <w:rFonts w:ascii="Times New Roman" w:hAnsi="Times New Roman" w:cs="Times New Roman"/>
        </w:rPr>
        <w:t>In addition, economic modernization tends to be associated with rapid rural-to-urban migration, which ruptures traditional social</w:t>
      </w:r>
      <w:r w:rsidR="00F118D7">
        <w:rPr>
          <w:rFonts w:ascii="Times New Roman" w:hAnsi="Times New Roman" w:cs="Times New Roman"/>
        </w:rPr>
        <w:t xml:space="preserve"> linkages</w:t>
      </w:r>
      <w:r w:rsidR="00AE4AFD">
        <w:rPr>
          <w:rFonts w:ascii="Times New Roman" w:hAnsi="Times New Roman" w:cs="Times New Roman"/>
        </w:rPr>
        <w:t>. New migrants to urban areas are surrounded by the fruits of economic modernization but unable to fully benefit from them. They become a demographic that is primed for rebellion.</w:t>
      </w:r>
    </w:p>
    <w:p w14:paraId="7DAF12AA" w14:textId="4E9422DA" w:rsidR="00AE4AFD" w:rsidRDefault="00AE4AFD" w:rsidP="00AE4AFD">
      <w:pPr>
        <w:spacing w:line="480" w:lineRule="auto"/>
        <w:ind w:firstLine="720"/>
        <w:rPr>
          <w:rFonts w:ascii="Times New Roman" w:hAnsi="Times New Roman" w:cs="Times New Roman"/>
        </w:rPr>
      </w:pPr>
      <w:r>
        <w:rPr>
          <w:rFonts w:ascii="Times New Roman" w:hAnsi="Times New Roman" w:cs="Times New Roman"/>
        </w:rPr>
        <w:t>However, both adapta</w:t>
      </w:r>
      <w:r w:rsidR="007B0500">
        <w:rPr>
          <w:rFonts w:ascii="Times New Roman" w:hAnsi="Times New Roman" w:cs="Times New Roman"/>
        </w:rPr>
        <w:t xml:space="preserve">tions suffer from challenges. </w:t>
      </w:r>
      <w:proofErr w:type="spellStart"/>
      <w:r w:rsidR="007B0500">
        <w:rPr>
          <w:rFonts w:ascii="Times New Roman" w:hAnsi="Times New Roman" w:cs="Times New Roman"/>
        </w:rPr>
        <w:t>Skocpol’s</w:t>
      </w:r>
      <w:proofErr w:type="spellEnd"/>
      <w:r>
        <w:rPr>
          <w:rFonts w:ascii="Times New Roman" w:hAnsi="Times New Roman" w:cs="Times New Roman"/>
        </w:rPr>
        <w:t xml:space="preserve"> concept of state crises is difficult to test empirically, as it is difficult to operationalize state capacity. Military capacity initially appears easy to measure. The number of soldiers, tanks, planes and other relevant military equipment seems to be a reasonable standard for measuring military capacity (Kocher, 2010). However, insurgencies are designed to subvert the usual process of warfare, to the extent that the relative amount of military resources may be of little importance. The mixed record of American counter-insurgency efforts against relatively weaker opponents in Afghanistan and Iraq serves as proof of this.</w:t>
      </w:r>
      <w:r>
        <w:rPr>
          <w:rStyle w:val="FootnoteReference"/>
          <w:rFonts w:ascii="Times New Roman" w:hAnsi="Times New Roman" w:cs="Times New Roman"/>
        </w:rPr>
        <w:footnoteReference w:id="68"/>
      </w:r>
      <w:r>
        <w:rPr>
          <w:rFonts w:ascii="Times New Roman" w:hAnsi="Times New Roman" w:cs="Times New Roman"/>
        </w:rPr>
        <w:t xml:space="preserve"> Until there is consensus on which factors make for a successful counter-insurgency, it is difficult to assess military capacity to carry it out. </w:t>
      </w:r>
    </w:p>
    <w:p w14:paraId="406C09F4" w14:textId="390857AB" w:rsidR="00AE4AFD" w:rsidRDefault="00AE4AFD" w:rsidP="00AE4AFD">
      <w:pPr>
        <w:spacing w:line="480" w:lineRule="auto"/>
        <w:ind w:firstLine="720"/>
        <w:rPr>
          <w:rFonts w:ascii="Times New Roman" w:hAnsi="Times New Roman" w:cs="Times New Roman"/>
        </w:rPr>
      </w:pPr>
      <w:r>
        <w:rPr>
          <w:rFonts w:ascii="Times New Roman" w:hAnsi="Times New Roman" w:cs="Times New Roman"/>
        </w:rPr>
        <w:t xml:space="preserve">Huntington’s </w:t>
      </w:r>
      <w:r w:rsidR="00F118D7">
        <w:rPr>
          <w:rFonts w:ascii="Times New Roman" w:hAnsi="Times New Roman" w:cs="Times New Roman"/>
        </w:rPr>
        <w:t xml:space="preserve">argument on </w:t>
      </w:r>
      <w:r>
        <w:rPr>
          <w:rFonts w:ascii="Times New Roman" w:hAnsi="Times New Roman" w:cs="Times New Roman"/>
        </w:rPr>
        <w:t xml:space="preserve">income shocks </w:t>
      </w:r>
      <w:r w:rsidR="00F118D7">
        <w:rPr>
          <w:rFonts w:ascii="Times New Roman" w:hAnsi="Times New Roman" w:cs="Times New Roman"/>
        </w:rPr>
        <w:t xml:space="preserve">has </w:t>
      </w:r>
      <w:r>
        <w:rPr>
          <w:rFonts w:ascii="Times New Roman" w:hAnsi="Times New Roman" w:cs="Times New Roman"/>
        </w:rPr>
        <w:t xml:space="preserve">a certain intuitive logic and </w:t>
      </w:r>
      <w:r w:rsidR="00F118D7">
        <w:rPr>
          <w:rFonts w:ascii="Times New Roman" w:hAnsi="Times New Roman" w:cs="Times New Roman"/>
        </w:rPr>
        <w:t xml:space="preserve">is certainly </w:t>
      </w:r>
      <w:r>
        <w:rPr>
          <w:rFonts w:ascii="Times New Roman" w:hAnsi="Times New Roman" w:cs="Times New Roman"/>
        </w:rPr>
        <w:t>easy to</w:t>
      </w:r>
      <w:r w:rsidR="00F118D7">
        <w:rPr>
          <w:rFonts w:ascii="Times New Roman" w:hAnsi="Times New Roman" w:cs="Times New Roman"/>
        </w:rPr>
        <w:t xml:space="preserve"> test empirically</w:t>
      </w:r>
      <w:r>
        <w:rPr>
          <w:rFonts w:ascii="Times New Roman" w:hAnsi="Times New Roman" w:cs="Times New Roman"/>
        </w:rPr>
        <w:t xml:space="preserve">. However, as Lawrence (2010) points out, the empirical evidence for a link between income shocks and violence is extremely mixed. She analyzes </w:t>
      </w:r>
      <w:proofErr w:type="spellStart"/>
      <w:r>
        <w:rPr>
          <w:rFonts w:ascii="Times New Roman" w:hAnsi="Times New Roman" w:cs="Times New Roman"/>
        </w:rPr>
        <w:t>Fearon</w:t>
      </w:r>
      <w:proofErr w:type="spellEnd"/>
      <w:r>
        <w:rPr>
          <w:rFonts w:ascii="Times New Roman" w:hAnsi="Times New Roman" w:cs="Times New Roman"/>
        </w:rPr>
        <w:t xml:space="preserve"> and </w:t>
      </w:r>
      <w:proofErr w:type="spellStart"/>
      <w:r>
        <w:rPr>
          <w:rFonts w:ascii="Times New Roman" w:hAnsi="Times New Roman" w:cs="Times New Roman"/>
        </w:rPr>
        <w:t>Laitin’s</w:t>
      </w:r>
      <w:proofErr w:type="spellEnd"/>
      <w:r>
        <w:rPr>
          <w:rFonts w:ascii="Times New Roman" w:hAnsi="Times New Roman" w:cs="Times New Roman"/>
        </w:rPr>
        <w:t xml:space="preserve"> dataset, picking out cases in which civil war occurred that include at least four years of data on </w:t>
      </w:r>
      <w:r>
        <w:rPr>
          <w:rFonts w:ascii="Times New Roman" w:hAnsi="Times New Roman" w:cs="Times New Roman"/>
        </w:rPr>
        <w:lastRenderedPageBreak/>
        <w:t xml:space="preserve">GDP/capita. She finds that, on average, the level of poverty did not change significantly prior to the onset of violence. </w:t>
      </w:r>
    </w:p>
    <w:p w14:paraId="493973BF" w14:textId="583071A8" w:rsidR="00F118D7" w:rsidRPr="00B65D65" w:rsidRDefault="00AE4AFD" w:rsidP="00B65D65">
      <w:pPr>
        <w:spacing w:line="480" w:lineRule="auto"/>
        <w:ind w:firstLine="720"/>
        <w:rPr>
          <w:rFonts w:ascii="Times New Roman" w:hAnsi="Times New Roman" w:cs="Times New Roman"/>
        </w:rPr>
      </w:pPr>
      <w:r>
        <w:rPr>
          <w:rFonts w:ascii="Times New Roman" w:hAnsi="Times New Roman" w:cs="Times New Roman"/>
        </w:rPr>
        <w:t>By contrast, severance is both relatively easier to operationalize and better-supported in the literature. I define severance as the process of cutting off a previously empowered ethnic group from political power. Thus, severance is the dynamic equivalent of ethnic exclusion. Political power can easily be operationalized as the number of civil service appointments, legislative representatives or members of the executive branch that stem from a certain ethnic group. Such a measure is clearly imperfect,</w:t>
      </w:r>
      <w:r>
        <w:rPr>
          <w:rStyle w:val="FootnoteReference"/>
          <w:rFonts w:ascii="Times New Roman" w:hAnsi="Times New Roman" w:cs="Times New Roman"/>
        </w:rPr>
        <w:footnoteReference w:id="69"/>
      </w:r>
      <w:r>
        <w:rPr>
          <w:rFonts w:ascii="Times New Roman" w:hAnsi="Times New Roman" w:cs="Times New Roman"/>
        </w:rPr>
        <w:t xml:space="preserve"> since political power can also be exercised through informal relationships and the ability to lobby government officials. However, it it provides a clear and reasonable standard. Additionally, </w:t>
      </w:r>
      <w:proofErr w:type="spellStart"/>
      <w:r>
        <w:rPr>
          <w:rFonts w:ascii="Times New Roman" w:hAnsi="Times New Roman" w:cs="Times New Roman"/>
        </w:rPr>
        <w:t>Cederman</w:t>
      </w:r>
      <w:proofErr w:type="spellEnd"/>
      <w:r>
        <w:rPr>
          <w:rFonts w:ascii="Times New Roman" w:hAnsi="Times New Roman" w:cs="Times New Roman"/>
        </w:rPr>
        <w:t xml:space="preserve">, </w:t>
      </w:r>
      <w:proofErr w:type="spellStart"/>
      <w:r>
        <w:rPr>
          <w:rFonts w:ascii="Times New Roman" w:hAnsi="Times New Roman" w:cs="Times New Roman"/>
        </w:rPr>
        <w:t>Gleditsch</w:t>
      </w:r>
      <w:proofErr w:type="spellEnd"/>
      <w:r>
        <w:rPr>
          <w:rFonts w:ascii="Times New Roman" w:hAnsi="Times New Roman" w:cs="Times New Roman"/>
        </w:rPr>
        <w:t xml:space="preserve"> and </w:t>
      </w:r>
      <w:proofErr w:type="spellStart"/>
      <w:r>
        <w:rPr>
          <w:rFonts w:ascii="Times New Roman" w:hAnsi="Times New Roman" w:cs="Times New Roman"/>
        </w:rPr>
        <w:t>Buhaug’s</w:t>
      </w:r>
      <w:proofErr w:type="spellEnd"/>
      <w:r>
        <w:rPr>
          <w:rFonts w:ascii="Times New Roman" w:hAnsi="Times New Roman" w:cs="Times New Roman"/>
        </w:rPr>
        <w:t xml:space="preserve"> work indicates some empirical support for the importance of severance.</w:t>
      </w:r>
      <w:r>
        <w:rPr>
          <w:rStyle w:val="FootnoteReference"/>
          <w:rFonts w:ascii="Times New Roman" w:hAnsi="Times New Roman" w:cs="Times New Roman"/>
        </w:rPr>
        <w:footnoteReference w:id="70"/>
      </w:r>
      <w:r>
        <w:rPr>
          <w:rFonts w:ascii="Times New Roman" w:hAnsi="Times New Roman" w:cs="Times New Roman"/>
        </w:rPr>
        <w:t xml:space="preserve"> While they argue for the primacy of ethnic exclusion as an explanatory variable, they note that ethnic reversals, which they define as the marginalization of a previously powerful ethnic group, are especially likely to result in conflict.  Therefore, I argue that severance is the variable that provides the greatest explanatory power, providing a dynamic explanation for the onset of violent that operates through multiple mechanisms. </w:t>
      </w:r>
    </w:p>
    <w:p w14:paraId="368853DB" w14:textId="705CA979" w:rsidR="006F7757" w:rsidRPr="00A668C1" w:rsidRDefault="00C51391" w:rsidP="00C51391">
      <w:pPr>
        <w:spacing w:line="480" w:lineRule="auto"/>
        <w:rPr>
          <w:rFonts w:ascii="Times New Roman" w:hAnsi="Times New Roman" w:cs="Times New Roman"/>
          <w:b/>
          <w:u w:val="single"/>
        </w:rPr>
      </w:pPr>
      <w:r w:rsidRPr="00A668C1">
        <w:rPr>
          <w:rFonts w:ascii="Times New Roman" w:hAnsi="Times New Roman" w:cs="Times New Roman"/>
          <w:b/>
          <w:u w:val="single"/>
        </w:rPr>
        <w:t>Generating Hypotheses</w:t>
      </w:r>
    </w:p>
    <w:p w14:paraId="76492401" w14:textId="054A89C9" w:rsidR="005349ED" w:rsidRDefault="00C51391" w:rsidP="00F118D7">
      <w:pPr>
        <w:spacing w:line="480" w:lineRule="auto"/>
        <w:rPr>
          <w:rFonts w:ascii="Times New Roman" w:hAnsi="Times New Roman" w:cs="Times New Roman"/>
        </w:rPr>
      </w:pPr>
      <w:r w:rsidRPr="00A668C1">
        <w:rPr>
          <w:rFonts w:ascii="Times New Roman" w:hAnsi="Times New Roman" w:cs="Times New Roman"/>
        </w:rPr>
        <w:tab/>
        <w:t xml:space="preserve">This section will apply the insights of the literature to </w:t>
      </w:r>
      <w:r w:rsidR="004E4CCC" w:rsidRPr="00A668C1">
        <w:rPr>
          <w:rFonts w:ascii="Times New Roman" w:hAnsi="Times New Roman" w:cs="Times New Roman"/>
        </w:rPr>
        <w:t xml:space="preserve">the particular case of the Boko Haram insurgency. </w:t>
      </w:r>
      <w:r w:rsidR="00031542" w:rsidRPr="00A668C1">
        <w:rPr>
          <w:rFonts w:ascii="Times New Roman" w:hAnsi="Times New Roman" w:cs="Times New Roman"/>
        </w:rPr>
        <w:t xml:space="preserve">The majority of the independent variables proposed in the literature </w:t>
      </w:r>
      <w:r w:rsidR="001921F3" w:rsidRPr="00A668C1">
        <w:rPr>
          <w:rFonts w:ascii="Times New Roman" w:hAnsi="Times New Roman" w:cs="Times New Roman"/>
        </w:rPr>
        <w:t>are plausible in the Nigerian context. The Lake Chad region in which the insurgency is located is disproportionat</w:t>
      </w:r>
      <w:r w:rsidR="00966CD2" w:rsidRPr="00A668C1">
        <w:rPr>
          <w:rFonts w:ascii="Times New Roman" w:hAnsi="Times New Roman" w:cs="Times New Roman"/>
        </w:rPr>
        <w:t>e</w:t>
      </w:r>
      <w:r w:rsidR="001921F3" w:rsidRPr="00A668C1">
        <w:rPr>
          <w:rFonts w:ascii="Times New Roman" w:hAnsi="Times New Roman" w:cs="Times New Roman"/>
        </w:rPr>
        <w:t>ly poor in comparison with other regions</w:t>
      </w:r>
      <w:r w:rsidR="00F575E1" w:rsidRPr="00A668C1">
        <w:rPr>
          <w:rFonts w:ascii="Times New Roman" w:hAnsi="Times New Roman" w:cs="Times New Roman"/>
        </w:rPr>
        <w:t xml:space="preserve"> and lacks natural resources</w:t>
      </w:r>
      <w:r w:rsidR="001921F3" w:rsidRPr="00A668C1">
        <w:rPr>
          <w:rFonts w:ascii="Times New Roman" w:hAnsi="Times New Roman" w:cs="Times New Roman"/>
        </w:rPr>
        <w:t xml:space="preserve">. </w:t>
      </w:r>
      <w:r w:rsidR="00F118D7">
        <w:rPr>
          <w:rFonts w:ascii="Times New Roman" w:hAnsi="Times New Roman" w:cs="Times New Roman"/>
        </w:rPr>
        <w:t xml:space="preserve">In </w:t>
      </w:r>
      <w:r w:rsidR="00F118D7">
        <w:rPr>
          <w:rFonts w:ascii="Times New Roman" w:hAnsi="Times New Roman" w:cs="Times New Roman"/>
        </w:rPr>
        <w:lastRenderedPageBreak/>
        <w:t>addition, it has been greatly affected by climate change, creating structural unemployment.</w:t>
      </w:r>
      <w:r w:rsidR="00D11F5E">
        <w:rPr>
          <w:rStyle w:val="FootnoteReference"/>
          <w:rFonts w:ascii="Times New Roman" w:hAnsi="Times New Roman" w:cs="Times New Roman"/>
        </w:rPr>
        <w:footnoteReference w:id="71"/>
      </w:r>
      <w:r w:rsidR="00F118D7">
        <w:rPr>
          <w:rFonts w:ascii="Times New Roman" w:hAnsi="Times New Roman" w:cs="Times New Roman"/>
        </w:rPr>
        <w:t xml:space="preserve"> </w:t>
      </w:r>
      <w:r w:rsidR="001921F3" w:rsidRPr="00A668C1">
        <w:rPr>
          <w:rFonts w:ascii="Times New Roman" w:hAnsi="Times New Roman" w:cs="Times New Roman"/>
        </w:rPr>
        <w:t>This hold</w:t>
      </w:r>
      <w:r w:rsidR="00966CD2" w:rsidRPr="00A668C1">
        <w:rPr>
          <w:rFonts w:ascii="Times New Roman" w:hAnsi="Times New Roman" w:cs="Times New Roman"/>
        </w:rPr>
        <w:t>s true both when our analysis is</w:t>
      </w:r>
      <w:r w:rsidR="001921F3" w:rsidRPr="00A668C1">
        <w:rPr>
          <w:rFonts w:ascii="Times New Roman" w:hAnsi="Times New Roman" w:cs="Times New Roman"/>
        </w:rPr>
        <w:t xml:space="preserve"> limited to Nigeria, and when we extend it to other affected countries</w:t>
      </w:r>
      <w:r w:rsidR="004134A5" w:rsidRPr="00A668C1">
        <w:rPr>
          <w:rFonts w:ascii="Times New Roman" w:hAnsi="Times New Roman" w:cs="Times New Roman"/>
        </w:rPr>
        <w:t xml:space="preserve">. </w:t>
      </w:r>
      <w:r w:rsidR="00F118D7" w:rsidRPr="00A668C1">
        <w:rPr>
          <w:rFonts w:ascii="Times New Roman" w:hAnsi="Times New Roman" w:cs="Times New Roman"/>
        </w:rPr>
        <w:t xml:space="preserve">Therefore, residents of the region have a low opportunity cost for participating in armed rebellion and a solid basis for grievances against the state. </w:t>
      </w:r>
      <w:r w:rsidR="00F118D7">
        <w:rPr>
          <w:rFonts w:ascii="Times New Roman" w:hAnsi="Times New Roman" w:cs="Times New Roman"/>
        </w:rPr>
        <w:t xml:space="preserve">Additionally, there is little to suggest that a dynamic process of creating economic inequality is responsible for the outbreak of violence. </w:t>
      </w:r>
      <w:r w:rsidR="004134A5" w:rsidRPr="00A668C1">
        <w:rPr>
          <w:rFonts w:ascii="Times New Roman" w:hAnsi="Times New Roman" w:cs="Times New Roman"/>
        </w:rPr>
        <w:t xml:space="preserve">Economic </w:t>
      </w:r>
      <w:r w:rsidR="00F118D7">
        <w:rPr>
          <w:rFonts w:ascii="Times New Roman" w:hAnsi="Times New Roman" w:cs="Times New Roman"/>
        </w:rPr>
        <w:t>modernization has created inequality by making the rest of Nigeria relatively richer than the North-East.</w:t>
      </w:r>
      <w:r w:rsidR="005349ED">
        <w:rPr>
          <w:rStyle w:val="FootnoteReference"/>
          <w:rFonts w:ascii="Times New Roman" w:hAnsi="Times New Roman" w:cs="Times New Roman"/>
        </w:rPr>
        <w:footnoteReference w:id="72"/>
      </w:r>
      <w:r w:rsidR="00F118D7">
        <w:rPr>
          <w:rFonts w:ascii="Times New Roman" w:hAnsi="Times New Roman" w:cs="Times New Roman"/>
        </w:rPr>
        <w:t xml:space="preserve"> However, the mechanism by which it has done so dates back to the 1970’s oil boom, in which investment in the agricultural industry rapid</w:t>
      </w:r>
      <w:r w:rsidR="005349ED">
        <w:rPr>
          <w:rFonts w:ascii="Times New Roman" w:hAnsi="Times New Roman" w:cs="Times New Roman"/>
        </w:rPr>
        <w:t>ly declined in favo</w:t>
      </w:r>
      <w:r w:rsidR="00F118D7">
        <w:rPr>
          <w:rFonts w:ascii="Times New Roman" w:hAnsi="Times New Roman" w:cs="Times New Roman"/>
        </w:rPr>
        <w:t>r of more lucrative opportunities in the oil</w:t>
      </w:r>
      <w:r w:rsidR="005349ED">
        <w:rPr>
          <w:rFonts w:ascii="Times New Roman" w:hAnsi="Times New Roman" w:cs="Times New Roman"/>
        </w:rPr>
        <w:t xml:space="preserve"> industry</w:t>
      </w:r>
      <w:r w:rsidR="00F118D7">
        <w:rPr>
          <w:rFonts w:ascii="Times New Roman" w:hAnsi="Times New Roman" w:cs="Times New Roman"/>
        </w:rPr>
        <w:t>.</w:t>
      </w:r>
      <w:r w:rsidR="005349ED">
        <w:rPr>
          <w:rStyle w:val="FootnoteReference"/>
          <w:rFonts w:ascii="Times New Roman" w:hAnsi="Times New Roman" w:cs="Times New Roman"/>
        </w:rPr>
        <w:footnoteReference w:id="73"/>
      </w:r>
      <w:r w:rsidR="00F118D7">
        <w:rPr>
          <w:rFonts w:ascii="Times New Roman" w:hAnsi="Times New Roman" w:cs="Times New Roman"/>
        </w:rPr>
        <w:t xml:space="preserve"> The fact that the insurgency is occurring several decades later, during a period in which investment in Northern agriculture has actually begun to rise,</w:t>
      </w:r>
      <w:r w:rsidR="005349ED">
        <w:rPr>
          <w:rStyle w:val="FootnoteReference"/>
          <w:rFonts w:ascii="Times New Roman" w:hAnsi="Times New Roman" w:cs="Times New Roman"/>
        </w:rPr>
        <w:footnoteReference w:id="74"/>
      </w:r>
      <w:r w:rsidR="00F118D7">
        <w:rPr>
          <w:rFonts w:ascii="Times New Roman" w:hAnsi="Times New Roman" w:cs="Times New Roman"/>
        </w:rPr>
        <w:t xml:space="preserve"> suggests that economic inequality does not play a large role.</w:t>
      </w:r>
    </w:p>
    <w:p w14:paraId="2780B159" w14:textId="117C8A36" w:rsidR="004134A5" w:rsidRPr="00A668C1" w:rsidRDefault="005349ED" w:rsidP="00F505C5">
      <w:pPr>
        <w:spacing w:line="480" w:lineRule="auto"/>
        <w:ind w:firstLine="720"/>
        <w:rPr>
          <w:rFonts w:ascii="Times New Roman" w:hAnsi="Times New Roman" w:cs="Times New Roman"/>
        </w:rPr>
      </w:pPr>
      <w:r>
        <w:rPr>
          <w:rFonts w:ascii="Times New Roman" w:hAnsi="Times New Roman" w:cs="Times New Roman"/>
        </w:rPr>
        <w:t xml:space="preserve">State capacity is limited in Nigeria, providing a good </w:t>
      </w:r>
      <w:r w:rsidRPr="00A668C1">
        <w:rPr>
          <w:rFonts w:ascii="Times New Roman" w:hAnsi="Times New Roman" w:cs="Times New Roman"/>
        </w:rPr>
        <w:t xml:space="preserve">opportunity structure for violent rebellion. </w:t>
      </w:r>
      <w:r w:rsidR="00F505C5">
        <w:rPr>
          <w:rFonts w:ascii="Times New Roman" w:hAnsi="Times New Roman" w:cs="Times New Roman"/>
        </w:rPr>
        <w:t xml:space="preserve">While estimates vary,  the population of Borno state </w:t>
      </w:r>
      <w:r w:rsidRPr="00A668C1">
        <w:rPr>
          <w:rFonts w:ascii="Times New Roman" w:hAnsi="Times New Roman" w:cs="Times New Roman"/>
        </w:rPr>
        <w:t>is generall</w:t>
      </w:r>
      <w:r w:rsidR="00F505C5">
        <w:rPr>
          <w:rFonts w:ascii="Times New Roman" w:hAnsi="Times New Roman" w:cs="Times New Roman"/>
        </w:rPr>
        <w:t>y regarded as being at least 4</w:t>
      </w:r>
      <w:r w:rsidRPr="00A668C1">
        <w:rPr>
          <w:rFonts w:ascii="Times New Roman" w:hAnsi="Times New Roman" w:cs="Times New Roman"/>
        </w:rPr>
        <w:t xml:space="preserve"> million,</w:t>
      </w:r>
      <w:r w:rsidR="00F505C5">
        <w:rPr>
          <w:rStyle w:val="FootnoteReference"/>
          <w:rFonts w:ascii="Times New Roman" w:hAnsi="Times New Roman" w:cs="Times New Roman"/>
        </w:rPr>
        <w:footnoteReference w:id="75"/>
      </w:r>
      <w:r w:rsidRPr="00A668C1">
        <w:rPr>
          <w:rFonts w:ascii="Times New Roman" w:hAnsi="Times New Roman" w:cs="Times New Roman"/>
        </w:rPr>
        <w:t xml:space="preserve"> providing a very large pool of potential insurgents. The Sambisa forest serves as a major sanctuary for insurgents and has been used by Boko Haram to avoid the presence of the state.</w:t>
      </w:r>
      <w:r w:rsidR="00F505C5">
        <w:rPr>
          <w:rStyle w:val="FootnoteReference"/>
          <w:rFonts w:ascii="Times New Roman" w:hAnsi="Times New Roman" w:cs="Times New Roman"/>
        </w:rPr>
        <w:footnoteReference w:id="76"/>
      </w:r>
      <w:r w:rsidRPr="00A668C1">
        <w:rPr>
          <w:rFonts w:ascii="Times New Roman" w:hAnsi="Times New Roman" w:cs="Times New Roman"/>
        </w:rPr>
        <w:t xml:space="preserve"> Mountain ranges in Northern Cameroon fulfil a similar function,</w:t>
      </w:r>
      <w:r w:rsidR="00F505C5">
        <w:rPr>
          <w:rStyle w:val="FootnoteReference"/>
          <w:rFonts w:ascii="Times New Roman" w:hAnsi="Times New Roman" w:cs="Times New Roman"/>
        </w:rPr>
        <w:footnoteReference w:id="77"/>
      </w:r>
      <w:r w:rsidRPr="00A668C1">
        <w:rPr>
          <w:rFonts w:ascii="Times New Roman" w:hAnsi="Times New Roman" w:cs="Times New Roman"/>
        </w:rPr>
        <w:t xml:space="preserve"> with the added benefit of being </w:t>
      </w:r>
      <w:r w:rsidR="00F505C5">
        <w:rPr>
          <w:rFonts w:ascii="Times New Roman" w:hAnsi="Times New Roman" w:cs="Times New Roman"/>
        </w:rPr>
        <w:t xml:space="preserve">inaccessible to the Nigerian military </w:t>
      </w:r>
      <w:r w:rsidRPr="00A668C1">
        <w:rPr>
          <w:rFonts w:ascii="Times New Roman" w:hAnsi="Times New Roman" w:cs="Times New Roman"/>
        </w:rPr>
        <w:t xml:space="preserve">in the initial stages of the insurgency. </w:t>
      </w:r>
      <w:r w:rsidRPr="00A668C1">
        <w:rPr>
          <w:rFonts w:ascii="Times New Roman" w:hAnsi="Times New Roman" w:cs="Times New Roman"/>
        </w:rPr>
        <w:lastRenderedPageBreak/>
        <w:t xml:space="preserve">According to World Bank estimates, Nigeria’s </w:t>
      </w:r>
      <w:r w:rsidR="009118A9">
        <w:rPr>
          <w:rFonts w:ascii="Times New Roman" w:hAnsi="Times New Roman" w:cs="Times New Roman"/>
        </w:rPr>
        <w:t xml:space="preserve">GDP/ capita is a relatively meager </w:t>
      </w:r>
      <w:r>
        <w:rPr>
          <w:rFonts w:ascii="Times New Roman" w:hAnsi="Times New Roman" w:cs="Times New Roman"/>
        </w:rPr>
        <w:t>$3,203,</w:t>
      </w:r>
      <w:r w:rsidR="00F505C5">
        <w:rPr>
          <w:rStyle w:val="FootnoteReference"/>
          <w:rFonts w:ascii="Times New Roman" w:hAnsi="Times New Roman" w:cs="Times New Roman"/>
        </w:rPr>
        <w:footnoteReference w:id="78"/>
      </w:r>
      <w:r>
        <w:rPr>
          <w:rFonts w:ascii="Times New Roman" w:hAnsi="Times New Roman" w:cs="Times New Roman"/>
        </w:rPr>
        <w:t xml:space="preserve"> </w:t>
      </w:r>
      <w:r w:rsidR="00F505C5">
        <w:rPr>
          <w:rFonts w:ascii="Times New Roman" w:hAnsi="Times New Roman" w:cs="Times New Roman"/>
        </w:rPr>
        <w:t xml:space="preserve">potentially </w:t>
      </w:r>
      <w:r>
        <w:rPr>
          <w:rFonts w:ascii="Times New Roman" w:hAnsi="Times New Roman" w:cs="Times New Roman"/>
        </w:rPr>
        <w:t>reflecting</w:t>
      </w:r>
      <w:r w:rsidRPr="00A668C1">
        <w:rPr>
          <w:rFonts w:ascii="Times New Roman" w:hAnsi="Times New Roman" w:cs="Times New Roman"/>
        </w:rPr>
        <w:t xml:space="preserve"> the m</w:t>
      </w:r>
      <w:r w:rsidR="00F505C5">
        <w:rPr>
          <w:rFonts w:ascii="Times New Roman" w:hAnsi="Times New Roman" w:cs="Times New Roman"/>
        </w:rPr>
        <w:t>ilitary’s inability to monopoliz</w:t>
      </w:r>
      <w:r w:rsidRPr="00A668C1">
        <w:rPr>
          <w:rFonts w:ascii="Times New Roman" w:hAnsi="Times New Roman" w:cs="Times New Roman"/>
        </w:rPr>
        <w:t xml:space="preserve">e violence and guarantee security for the local population. Low per capita income may also reflect the lack of infrastructure such as road coverage and access to electricity. These factors make any military operations extremely difficult. </w:t>
      </w:r>
      <w:r w:rsidR="008B3DE1">
        <w:rPr>
          <w:rFonts w:ascii="Times New Roman" w:hAnsi="Times New Roman" w:cs="Times New Roman"/>
        </w:rPr>
        <w:t xml:space="preserve">Furthermore, there is little evidence to suggest a state crisis. Nigeria’s GDP/ capita has been rising steadily for the past four years, indicating a general improvement rather than a shock in governance. </w:t>
      </w:r>
    </w:p>
    <w:p w14:paraId="1719F014" w14:textId="0CA846E6" w:rsidR="00D03878" w:rsidRPr="00A668C1" w:rsidRDefault="004E7258" w:rsidP="00D03878">
      <w:pPr>
        <w:spacing w:line="480" w:lineRule="auto"/>
        <w:ind w:firstLine="720"/>
        <w:rPr>
          <w:rFonts w:ascii="Times New Roman" w:hAnsi="Times New Roman" w:cs="Times New Roman"/>
        </w:rPr>
      </w:pPr>
      <w:r>
        <w:rPr>
          <w:rFonts w:ascii="Times New Roman" w:hAnsi="Times New Roman" w:cs="Times New Roman"/>
        </w:rPr>
        <w:t xml:space="preserve">However, </w:t>
      </w:r>
      <w:r w:rsidR="00966CD2" w:rsidRPr="00A668C1">
        <w:rPr>
          <w:rFonts w:ascii="Times New Roman" w:hAnsi="Times New Roman" w:cs="Times New Roman"/>
        </w:rPr>
        <w:t xml:space="preserve">there is </w:t>
      </w:r>
      <w:r>
        <w:rPr>
          <w:rFonts w:ascii="Times New Roman" w:hAnsi="Times New Roman" w:cs="Times New Roman"/>
        </w:rPr>
        <w:t xml:space="preserve">strong </w:t>
      </w:r>
      <w:r w:rsidR="00966CD2" w:rsidRPr="00A668C1">
        <w:rPr>
          <w:rFonts w:ascii="Times New Roman" w:hAnsi="Times New Roman" w:cs="Times New Roman"/>
        </w:rPr>
        <w:t xml:space="preserve">evidence of </w:t>
      </w:r>
      <w:r w:rsidR="00B6004A" w:rsidRPr="00A668C1">
        <w:rPr>
          <w:rFonts w:ascii="Times New Roman" w:hAnsi="Times New Roman" w:cs="Times New Roman"/>
        </w:rPr>
        <w:t>ethnic exclusion</w:t>
      </w:r>
      <w:r w:rsidR="00966CD2" w:rsidRPr="00A668C1">
        <w:rPr>
          <w:rFonts w:ascii="Times New Roman" w:hAnsi="Times New Roman" w:cs="Times New Roman"/>
        </w:rPr>
        <w:t xml:space="preserve">. </w:t>
      </w:r>
      <w:r w:rsidR="00777DA0" w:rsidRPr="00A668C1">
        <w:rPr>
          <w:rFonts w:ascii="Times New Roman" w:hAnsi="Times New Roman" w:cs="Times New Roman"/>
        </w:rPr>
        <w:t xml:space="preserve">Nigerian politics often functions as oligopolistic competition between the </w:t>
      </w:r>
      <w:r w:rsidR="000A5765" w:rsidRPr="00A668C1">
        <w:rPr>
          <w:rFonts w:ascii="Times New Roman" w:hAnsi="Times New Roman" w:cs="Times New Roman"/>
        </w:rPr>
        <w:t>three largest ethnic groups, who dominate politics</w:t>
      </w:r>
      <w:r w:rsidR="00777DA0" w:rsidRPr="00A668C1">
        <w:rPr>
          <w:rFonts w:ascii="Times New Roman" w:hAnsi="Times New Roman" w:cs="Times New Roman"/>
        </w:rPr>
        <w:t xml:space="preserve"> at the federal level. Since ethnicity looms large in Nigeria’s political</w:t>
      </w:r>
      <w:r w:rsidR="000A5765" w:rsidRPr="00A668C1">
        <w:rPr>
          <w:rFonts w:ascii="Times New Roman" w:hAnsi="Times New Roman" w:cs="Times New Roman"/>
        </w:rPr>
        <w:t xml:space="preserve"> landscape</w:t>
      </w:r>
      <w:r w:rsidR="00777DA0" w:rsidRPr="00A668C1">
        <w:rPr>
          <w:rFonts w:ascii="Times New Roman" w:hAnsi="Times New Roman" w:cs="Times New Roman"/>
        </w:rPr>
        <w:t>, parties will generally nominate candidates from large ethnic groups with the expectation that they will deliver the votes of their ethnic group and guarantee victory. For this reason, virtually all of Nigeria’</w:t>
      </w:r>
      <w:r w:rsidR="003A7E0F" w:rsidRPr="00A668C1">
        <w:rPr>
          <w:rFonts w:ascii="Times New Roman" w:hAnsi="Times New Roman" w:cs="Times New Roman"/>
        </w:rPr>
        <w:t>s presidents and vice-p</w:t>
      </w:r>
      <w:r w:rsidR="00777DA0" w:rsidRPr="00A668C1">
        <w:rPr>
          <w:rFonts w:ascii="Times New Roman" w:hAnsi="Times New Roman" w:cs="Times New Roman"/>
        </w:rPr>
        <w:t>residents since 1998 have been members of the two largest ethnic groups.</w:t>
      </w:r>
      <w:r w:rsidR="003A7E0F" w:rsidRPr="00A668C1">
        <w:rPr>
          <w:rStyle w:val="FootnoteReference"/>
          <w:rFonts w:ascii="Times New Roman" w:hAnsi="Times New Roman" w:cs="Times New Roman"/>
        </w:rPr>
        <w:footnoteReference w:id="79"/>
      </w:r>
      <w:r w:rsidR="00777DA0" w:rsidRPr="00A668C1">
        <w:rPr>
          <w:rFonts w:ascii="Times New Roman" w:hAnsi="Times New Roman" w:cs="Times New Roman"/>
        </w:rPr>
        <w:t xml:space="preserve"> The sole exception, Goodluck Jonathan</w:t>
      </w:r>
      <w:r w:rsidR="003A7E0F" w:rsidRPr="00A668C1">
        <w:rPr>
          <w:rFonts w:ascii="Times New Roman" w:hAnsi="Times New Roman" w:cs="Times New Roman"/>
        </w:rPr>
        <w:t>, was handpicked for the vice-p</w:t>
      </w:r>
      <w:r w:rsidR="00777DA0" w:rsidRPr="00A668C1">
        <w:rPr>
          <w:rFonts w:ascii="Times New Roman" w:hAnsi="Times New Roman" w:cs="Times New Roman"/>
        </w:rPr>
        <w:t>residency in the aftermath of a violent insurgency i</w:t>
      </w:r>
      <w:r w:rsidR="003A7E0F" w:rsidRPr="00A668C1">
        <w:rPr>
          <w:rFonts w:ascii="Times New Roman" w:hAnsi="Times New Roman" w:cs="Times New Roman"/>
        </w:rPr>
        <w:t>n his home region, the oil-rich Niger Delta. He was elevated to the presidency</w:t>
      </w:r>
      <w:r w:rsidR="004134A5" w:rsidRPr="00A668C1">
        <w:rPr>
          <w:rFonts w:ascii="Times New Roman" w:hAnsi="Times New Roman" w:cs="Times New Roman"/>
        </w:rPr>
        <w:t xml:space="preserve"> </w:t>
      </w:r>
      <w:r w:rsidR="003A7E0F" w:rsidRPr="00A668C1">
        <w:rPr>
          <w:rFonts w:ascii="Times New Roman" w:hAnsi="Times New Roman" w:cs="Times New Roman"/>
        </w:rPr>
        <w:t>upon the death of his predecessor.</w:t>
      </w:r>
      <w:r w:rsidR="003A7E0F" w:rsidRPr="00A668C1">
        <w:rPr>
          <w:rStyle w:val="FootnoteReference"/>
          <w:rFonts w:ascii="Times New Roman" w:hAnsi="Times New Roman" w:cs="Times New Roman"/>
        </w:rPr>
        <w:footnoteReference w:id="80"/>
      </w:r>
      <w:r w:rsidR="004134A5" w:rsidRPr="00A668C1">
        <w:rPr>
          <w:rFonts w:ascii="Times New Roman" w:hAnsi="Times New Roman" w:cs="Times New Roman"/>
        </w:rPr>
        <w:t xml:space="preserve"> </w:t>
      </w:r>
      <w:r w:rsidR="000A5765" w:rsidRPr="00A668C1">
        <w:rPr>
          <w:rFonts w:ascii="Times New Roman" w:hAnsi="Times New Roman" w:cs="Times New Roman"/>
        </w:rPr>
        <w:t>The Kanuri ethnic groups, who constituted the vast majority of Boko Haram’s earliest recruits are a minority tribe,</w:t>
      </w:r>
      <w:r w:rsidR="00D11F5E" w:rsidRPr="00D11F5E">
        <w:rPr>
          <w:rStyle w:val="FootnoteReference"/>
          <w:rFonts w:ascii="Times New Roman" w:hAnsi="Times New Roman" w:cs="Times New Roman"/>
        </w:rPr>
        <w:t xml:space="preserve"> </w:t>
      </w:r>
      <w:r w:rsidR="00D11F5E">
        <w:rPr>
          <w:rStyle w:val="FootnoteReference"/>
          <w:rFonts w:ascii="Times New Roman" w:hAnsi="Times New Roman" w:cs="Times New Roman"/>
        </w:rPr>
        <w:footnoteReference w:id="81"/>
      </w:r>
      <w:r w:rsidR="000A5765" w:rsidRPr="00A668C1">
        <w:rPr>
          <w:rFonts w:ascii="Times New Roman" w:hAnsi="Times New Roman" w:cs="Times New Roman"/>
        </w:rPr>
        <w:t xml:space="preserve"> rendering them unable to access the highest level of executive power.</w:t>
      </w:r>
      <w:r w:rsidR="00F575E1" w:rsidRPr="00A668C1">
        <w:rPr>
          <w:rFonts w:ascii="Times New Roman" w:hAnsi="Times New Roman" w:cs="Times New Roman"/>
        </w:rPr>
        <w:t xml:space="preserve"> The president exercises considerable influence over the distribution of resources, making this</w:t>
      </w:r>
      <w:r w:rsidR="000A5765" w:rsidRPr="00A668C1">
        <w:rPr>
          <w:rFonts w:ascii="Times New Roman" w:hAnsi="Times New Roman" w:cs="Times New Roman"/>
        </w:rPr>
        <w:t xml:space="preserve"> an important form of exclusion.</w:t>
      </w:r>
      <w:r w:rsidR="000E29C3">
        <w:rPr>
          <w:rStyle w:val="FootnoteReference"/>
          <w:rFonts w:ascii="Times New Roman" w:hAnsi="Times New Roman" w:cs="Times New Roman"/>
        </w:rPr>
        <w:footnoteReference w:id="82"/>
      </w:r>
      <w:r w:rsidR="000A5765" w:rsidRPr="00A668C1">
        <w:rPr>
          <w:rFonts w:ascii="Times New Roman" w:hAnsi="Times New Roman" w:cs="Times New Roman"/>
        </w:rPr>
        <w:t xml:space="preserve"> Nigeria’s constitution specifies that each ministry, as well as the government as a whole must be constituted in a </w:t>
      </w:r>
      <w:r w:rsidR="000A5765" w:rsidRPr="00A668C1">
        <w:rPr>
          <w:rFonts w:ascii="Times New Roman" w:hAnsi="Times New Roman" w:cs="Times New Roman"/>
        </w:rPr>
        <w:lastRenderedPageBreak/>
        <w:t>manner that reflects the federal character.</w:t>
      </w:r>
      <w:r w:rsidR="00D03878" w:rsidRPr="00A668C1">
        <w:rPr>
          <w:rStyle w:val="FootnoteReference"/>
          <w:rFonts w:ascii="Times New Roman" w:hAnsi="Times New Roman" w:cs="Times New Roman"/>
        </w:rPr>
        <w:footnoteReference w:id="83"/>
      </w:r>
      <w:r w:rsidR="000A5765" w:rsidRPr="00A668C1">
        <w:rPr>
          <w:rFonts w:ascii="Times New Roman" w:hAnsi="Times New Roman" w:cs="Times New Roman"/>
        </w:rPr>
        <w:t xml:space="preserve"> Generally, this is interpreted to mean that public sector jobs should reflect demographic realities rather than merit alone. </w:t>
      </w:r>
      <w:r w:rsidR="00D03878" w:rsidRPr="00A668C1">
        <w:rPr>
          <w:rFonts w:ascii="Times New Roman" w:hAnsi="Times New Roman" w:cs="Times New Roman"/>
        </w:rPr>
        <w:t xml:space="preserve">This constitutional requirement prevents ethnic minorities from balancing the power of ethnic majorities by counteracting their control of the presidency with control over </w:t>
      </w:r>
      <w:r w:rsidR="003D395A" w:rsidRPr="00A668C1">
        <w:rPr>
          <w:rFonts w:ascii="Times New Roman" w:hAnsi="Times New Roman" w:cs="Times New Roman"/>
        </w:rPr>
        <w:t>t</w:t>
      </w:r>
      <w:r w:rsidR="00D03878" w:rsidRPr="00A668C1">
        <w:rPr>
          <w:rFonts w:ascii="Times New Roman" w:hAnsi="Times New Roman" w:cs="Times New Roman"/>
        </w:rPr>
        <w:t xml:space="preserve">he bureaucracy of the state. </w:t>
      </w:r>
    </w:p>
    <w:p w14:paraId="74809E43" w14:textId="5905B16B" w:rsidR="00EB5704" w:rsidRPr="00A668C1" w:rsidRDefault="007119C4" w:rsidP="00EB5704">
      <w:pPr>
        <w:spacing w:line="480" w:lineRule="auto"/>
        <w:ind w:firstLine="720"/>
        <w:rPr>
          <w:rFonts w:ascii="Times New Roman" w:hAnsi="Times New Roman" w:cs="Times New Roman"/>
        </w:rPr>
      </w:pPr>
      <w:r>
        <w:rPr>
          <w:rFonts w:ascii="Times New Roman" w:hAnsi="Times New Roman" w:cs="Times New Roman"/>
        </w:rPr>
        <w:t>As Boko Haram has grown as an organization, it has diversified ethnically attracting recruits from throughout the North.</w:t>
      </w:r>
      <w:r>
        <w:rPr>
          <w:rStyle w:val="FootnoteReference"/>
          <w:rFonts w:ascii="Times New Roman" w:hAnsi="Times New Roman" w:cs="Times New Roman"/>
        </w:rPr>
        <w:footnoteReference w:id="84"/>
      </w:r>
      <w:r>
        <w:rPr>
          <w:rFonts w:ascii="Times New Roman" w:hAnsi="Times New Roman" w:cs="Times New Roman"/>
        </w:rPr>
        <w:t xml:space="preserve"> However, this greater </w:t>
      </w:r>
      <w:r w:rsidR="00B6004A" w:rsidRPr="00A668C1">
        <w:rPr>
          <w:rFonts w:ascii="Times New Roman" w:hAnsi="Times New Roman" w:cs="Times New Roman"/>
        </w:rPr>
        <w:t>diversity of Boko Haram does not force us to abandon any consideration of ethnicity and its role in framing n</w:t>
      </w:r>
      <w:r w:rsidR="00285F94" w:rsidRPr="00A668C1">
        <w:rPr>
          <w:rFonts w:ascii="Times New Roman" w:hAnsi="Times New Roman" w:cs="Times New Roman"/>
        </w:rPr>
        <w:t>arratives of grievance. Religion</w:t>
      </w:r>
      <w:r w:rsidR="00B6004A" w:rsidRPr="00A668C1">
        <w:rPr>
          <w:rFonts w:ascii="Times New Roman" w:hAnsi="Times New Roman" w:cs="Times New Roman"/>
        </w:rPr>
        <w:t xml:space="preserve"> has similarly profound political implications in</w:t>
      </w:r>
      <w:r>
        <w:rPr>
          <w:rFonts w:ascii="Times New Roman" w:hAnsi="Times New Roman" w:cs="Times New Roman"/>
        </w:rPr>
        <w:t xml:space="preserve"> Nigeria and functions similarly to ethnicity. </w:t>
      </w:r>
      <w:r w:rsidR="00285F94" w:rsidRPr="00A668C1">
        <w:rPr>
          <w:rFonts w:ascii="Times New Roman" w:hAnsi="Times New Roman" w:cs="Times New Roman"/>
        </w:rPr>
        <w:t>First,</w:t>
      </w:r>
      <w:r w:rsidR="00B6004A" w:rsidRPr="00A668C1">
        <w:rPr>
          <w:rFonts w:ascii="Times New Roman" w:hAnsi="Times New Roman" w:cs="Times New Roman"/>
        </w:rPr>
        <w:t xml:space="preserve"> religious ident</w:t>
      </w:r>
      <w:r w:rsidR="00EB5704" w:rsidRPr="00A668C1">
        <w:rPr>
          <w:rFonts w:ascii="Times New Roman" w:hAnsi="Times New Roman" w:cs="Times New Roman"/>
        </w:rPr>
        <w:t xml:space="preserve">ity tends to be passed down </w:t>
      </w:r>
      <w:r w:rsidR="00285F94" w:rsidRPr="00A668C1">
        <w:rPr>
          <w:rFonts w:ascii="Times New Roman" w:hAnsi="Times New Roman" w:cs="Times New Roman"/>
        </w:rPr>
        <w:t xml:space="preserve">and inherited </w:t>
      </w:r>
      <w:r w:rsidR="00EB5704" w:rsidRPr="00A668C1">
        <w:rPr>
          <w:rFonts w:ascii="Times New Roman" w:hAnsi="Times New Roman" w:cs="Times New Roman"/>
        </w:rPr>
        <w:t xml:space="preserve">through families </w:t>
      </w:r>
      <w:r w:rsidR="00285F94" w:rsidRPr="00A668C1">
        <w:rPr>
          <w:rFonts w:ascii="Times New Roman" w:hAnsi="Times New Roman" w:cs="Times New Roman"/>
        </w:rPr>
        <w:t>much like ethnic identities that rely on a perception of shared ancestry and culture. Second, religious identity is sticky, since conversions are rare and usually invite strong disapproval. Conversions from Islam into other religions are particularly problem</w:t>
      </w:r>
      <w:r w:rsidR="00EB4942" w:rsidRPr="00A668C1">
        <w:rPr>
          <w:rFonts w:ascii="Times New Roman" w:hAnsi="Times New Roman" w:cs="Times New Roman"/>
        </w:rPr>
        <w:t>a</w:t>
      </w:r>
      <w:r w:rsidR="00285F94" w:rsidRPr="00A668C1">
        <w:rPr>
          <w:rFonts w:ascii="Times New Roman" w:hAnsi="Times New Roman" w:cs="Times New Roman"/>
        </w:rPr>
        <w:t>tic, as they incur formal penalties under sharia law.</w:t>
      </w:r>
      <w:r w:rsidR="008B3DE1">
        <w:rPr>
          <w:rStyle w:val="FootnoteReference"/>
          <w:rFonts w:ascii="Times New Roman" w:hAnsi="Times New Roman" w:cs="Times New Roman"/>
        </w:rPr>
        <w:footnoteReference w:id="85"/>
      </w:r>
      <w:r w:rsidR="00285F94" w:rsidRPr="00A668C1">
        <w:rPr>
          <w:rFonts w:ascii="Times New Roman" w:hAnsi="Times New Roman" w:cs="Times New Roman"/>
        </w:rPr>
        <w:t xml:space="preserve"> Third, while not a perfect predictor, religious identity tends to overlap with ethnic identity with Nigeria. The vast majority of ethni</w:t>
      </w:r>
      <w:r w:rsidR="00EB4942" w:rsidRPr="00A668C1">
        <w:rPr>
          <w:rFonts w:ascii="Times New Roman" w:hAnsi="Times New Roman" w:cs="Times New Roman"/>
        </w:rPr>
        <w:t>c groups are dispropor</w:t>
      </w:r>
      <w:r w:rsidR="00285F94" w:rsidRPr="00A668C1">
        <w:rPr>
          <w:rFonts w:ascii="Times New Roman" w:hAnsi="Times New Roman" w:cs="Times New Roman"/>
        </w:rPr>
        <w:t>t</w:t>
      </w:r>
      <w:r w:rsidR="00EB4942" w:rsidRPr="00A668C1">
        <w:rPr>
          <w:rFonts w:ascii="Times New Roman" w:hAnsi="Times New Roman" w:cs="Times New Roman"/>
        </w:rPr>
        <w:t>i</w:t>
      </w:r>
      <w:r w:rsidR="00285F94" w:rsidRPr="00A668C1">
        <w:rPr>
          <w:rFonts w:ascii="Times New Roman" w:hAnsi="Times New Roman" w:cs="Times New Roman"/>
        </w:rPr>
        <w:t>ona</w:t>
      </w:r>
      <w:r w:rsidR="00EB4942" w:rsidRPr="00A668C1">
        <w:rPr>
          <w:rFonts w:ascii="Times New Roman" w:hAnsi="Times New Roman" w:cs="Times New Roman"/>
        </w:rPr>
        <w:t>te</w:t>
      </w:r>
      <w:r w:rsidR="00285F94" w:rsidRPr="00A668C1">
        <w:rPr>
          <w:rFonts w:ascii="Times New Roman" w:hAnsi="Times New Roman" w:cs="Times New Roman"/>
        </w:rPr>
        <w:t xml:space="preserve">ly populated by members of one religion. </w:t>
      </w:r>
      <w:r w:rsidR="00B6004A" w:rsidRPr="00A668C1">
        <w:rPr>
          <w:rFonts w:ascii="Times New Roman" w:hAnsi="Times New Roman" w:cs="Times New Roman"/>
        </w:rPr>
        <w:t>Therefore, Boko Haram may still articulate grievances in the sense of the government’s failure to adequately provide for</w:t>
      </w:r>
      <w:r w:rsidR="004E7258">
        <w:rPr>
          <w:rFonts w:ascii="Times New Roman" w:hAnsi="Times New Roman" w:cs="Times New Roman"/>
        </w:rPr>
        <w:t xml:space="preserve"> a specific demographic</w:t>
      </w:r>
      <w:r w:rsidR="00B6004A" w:rsidRPr="00A668C1">
        <w:rPr>
          <w:rFonts w:ascii="Times New Roman" w:hAnsi="Times New Roman" w:cs="Times New Roman"/>
        </w:rPr>
        <w:t xml:space="preserve">. </w:t>
      </w:r>
      <w:r w:rsidR="00EB5704" w:rsidRPr="00A668C1">
        <w:rPr>
          <w:rFonts w:ascii="Times New Roman" w:hAnsi="Times New Roman" w:cs="Times New Roman"/>
        </w:rPr>
        <w:t>However, the benefits of ethnicity in compelling local populations to support, or at least not denounce</w:t>
      </w:r>
      <w:r w:rsidR="004E7258">
        <w:rPr>
          <w:rFonts w:ascii="Times New Roman" w:hAnsi="Times New Roman" w:cs="Times New Roman"/>
        </w:rPr>
        <w:t>,</w:t>
      </w:r>
      <w:r w:rsidR="00EB5704" w:rsidRPr="00A668C1">
        <w:rPr>
          <w:rFonts w:ascii="Times New Roman" w:hAnsi="Times New Roman" w:cs="Times New Roman"/>
        </w:rPr>
        <w:t xml:space="preserve"> insurgents are unlikely with</w:t>
      </w:r>
      <w:r w:rsidR="00D5189B" w:rsidRPr="00A668C1">
        <w:rPr>
          <w:rFonts w:ascii="Times New Roman" w:hAnsi="Times New Roman" w:cs="Times New Roman"/>
        </w:rPr>
        <w:t>in</w:t>
      </w:r>
      <w:r w:rsidR="00EB5704" w:rsidRPr="00A668C1">
        <w:rPr>
          <w:rFonts w:ascii="Times New Roman" w:hAnsi="Times New Roman" w:cs="Times New Roman"/>
        </w:rPr>
        <w:t xml:space="preserve"> this much broader identity category. </w:t>
      </w:r>
      <w:r w:rsidR="00D5189B" w:rsidRPr="00A668C1">
        <w:rPr>
          <w:rFonts w:ascii="Times New Roman" w:hAnsi="Times New Roman" w:cs="Times New Roman"/>
        </w:rPr>
        <w:t>Social capital within religious groups is less crucial than within ethnic groups.</w:t>
      </w:r>
    </w:p>
    <w:p w14:paraId="72913E48" w14:textId="0F0D3DE3" w:rsidR="00D5189B" w:rsidRPr="00D7460C" w:rsidRDefault="00EB5704" w:rsidP="00D7460C">
      <w:pPr>
        <w:spacing w:line="480" w:lineRule="auto"/>
        <w:ind w:firstLine="720"/>
        <w:rPr>
          <w:rFonts w:ascii="Times New Roman" w:hAnsi="Times New Roman" w:cs="Times New Roman"/>
        </w:rPr>
      </w:pPr>
      <w:r w:rsidRPr="00A668C1">
        <w:rPr>
          <w:rFonts w:ascii="Times New Roman" w:hAnsi="Times New Roman" w:cs="Times New Roman"/>
        </w:rPr>
        <w:t>While these independent variables provide insight into the onset of violence, none seem to suggest a particularly dynamic explanation. Grievances,</w:t>
      </w:r>
      <w:r w:rsidR="004E7258">
        <w:rPr>
          <w:rFonts w:ascii="Times New Roman" w:hAnsi="Times New Roman" w:cs="Times New Roman"/>
        </w:rPr>
        <w:t xml:space="preserve"> an opportunity structure that favors </w:t>
      </w:r>
      <w:r w:rsidR="004E7258">
        <w:rPr>
          <w:rFonts w:ascii="Times New Roman" w:hAnsi="Times New Roman" w:cs="Times New Roman"/>
        </w:rPr>
        <w:lastRenderedPageBreak/>
        <w:t>insurgency</w:t>
      </w:r>
      <w:r w:rsidRPr="00A668C1">
        <w:rPr>
          <w:rFonts w:ascii="Times New Roman" w:hAnsi="Times New Roman" w:cs="Times New Roman"/>
        </w:rPr>
        <w:t xml:space="preserve"> and </w:t>
      </w:r>
      <w:r w:rsidR="004E7258">
        <w:rPr>
          <w:rFonts w:ascii="Times New Roman" w:hAnsi="Times New Roman" w:cs="Times New Roman"/>
        </w:rPr>
        <w:t xml:space="preserve">marginalization </w:t>
      </w:r>
      <w:r w:rsidRPr="00A668C1">
        <w:rPr>
          <w:rFonts w:ascii="Times New Roman" w:hAnsi="Times New Roman" w:cs="Times New Roman"/>
        </w:rPr>
        <w:t>have been consistently present for much of the past decade</w:t>
      </w:r>
      <w:r w:rsidR="00884687" w:rsidRPr="00A668C1">
        <w:rPr>
          <w:rFonts w:ascii="Times New Roman" w:hAnsi="Times New Roman" w:cs="Times New Roman"/>
        </w:rPr>
        <w:t xml:space="preserve"> and are common to other poten</w:t>
      </w:r>
      <w:r w:rsidR="00AB39F5" w:rsidRPr="00A668C1">
        <w:rPr>
          <w:rFonts w:ascii="Times New Roman" w:hAnsi="Times New Roman" w:cs="Times New Roman"/>
        </w:rPr>
        <w:t>tial hot</w:t>
      </w:r>
      <w:r w:rsidR="00884687" w:rsidRPr="00A668C1">
        <w:rPr>
          <w:rFonts w:ascii="Times New Roman" w:hAnsi="Times New Roman" w:cs="Times New Roman"/>
        </w:rPr>
        <w:t>spots in the region that have not erupted into violence</w:t>
      </w:r>
      <w:r w:rsidRPr="00A668C1">
        <w:rPr>
          <w:rFonts w:ascii="Times New Roman" w:hAnsi="Times New Roman" w:cs="Times New Roman"/>
        </w:rPr>
        <w:t xml:space="preserve">. A more sustained analysis of the </w:t>
      </w:r>
      <w:r w:rsidR="004E7258">
        <w:rPr>
          <w:rFonts w:ascii="Times New Roman" w:hAnsi="Times New Roman" w:cs="Times New Roman"/>
        </w:rPr>
        <w:t xml:space="preserve">Boko Haram’s political connections </w:t>
      </w:r>
      <w:r w:rsidRPr="00A668C1">
        <w:rPr>
          <w:rFonts w:ascii="Times New Roman" w:hAnsi="Times New Roman" w:cs="Times New Roman"/>
        </w:rPr>
        <w:t xml:space="preserve">provides our answer. While early members of Boko Haram lacked access to power at the </w:t>
      </w:r>
      <w:r w:rsidR="00107C70" w:rsidRPr="00A668C1">
        <w:rPr>
          <w:rFonts w:ascii="Times New Roman" w:hAnsi="Times New Roman" w:cs="Times New Roman"/>
        </w:rPr>
        <w:t xml:space="preserve">macro </w:t>
      </w:r>
      <w:r w:rsidRPr="00A668C1">
        <w:rPr>
          <w:rFonts w:ascii="Times New Roman" w:hAnsi="Times New Roman" w:cs="Times New Roman"/>
        </w:rPr>
        <w:t xml:space="preserve">level, they held it unambiguously at the </w:t>
      </w:r>
      <w:r w:rsidR="00107C70" w:rsidRPr="00A668C1">
        <w:rPr>
          <w:rFonts w:ascii="Times New Roman" w:hAnsi="Times New Roman" w:cs="Times New Roman"/>
        </w:rPr>
        <w:t xml:space="preserve">micro </w:t>
      </w:r>
      <w:r w:rsidRPr="00A668C1">
        <w:rPr>
          <w:rFonts w:ascii="Times New Roman" w:hAnsi="Times New Roman" w:cs="Times New Roman"/>
        </w:rPr>
        <w:t xml:space="preserve">level. Their alliance with Governor </w:t>
      </w:r>
      <w:r w:rsidR="007F291D">
        <w:rPr>
          <w:rFonts w:ascii="Times New Roman" w:hAnsi="Times New Roman" w:cs="Times New Roman"/>
        </w:rPr>
        <w:t>Sheriff</w:t>
      </w:r>
      <w:r w:rsidRPr="00A668C1">
        <w:rPr>
          <w:rFonts w:ascii="Times New Roman" w:hAnsi="Times New Roman" w:cs="Times New Roman"/>
        </w:rPr>
        <w:t xml:space="preserve"> and the appointments that he distributed as patronage provided them with a</w:t>
      </w:r>
      <w:r w:rsidR="004E7258">
        <w:rPr>
          <w:rFonts w:ascii="Times New Roman" w:hAnsi="Times New Roman" w:cs="Times New Roman"/>
        </w:rPr>
        <w:t>ccess to political power within the state of Borno and consequently, a</w:t>
      </w:r>
      <w:r w:rsidRPr="00A668C1">
        <w:rPr>
          <w:rFonts w:ascii="Times New Roman" w:hAnsi="Times New Roman" w:cs="Times New Roman"/>
        </w:rPr>
        <w:t xml:space="preserve"> peaceful method to advance their agenda.</w:t>
      </w:r>
      <w:r w:rsidR="00884687" w:rsidRPr="00A668C1">
        <w:rPr>
          <w:rFonts w:ascii="Times New Roman" w:hAnsi="Times New Roman" w:cs="Times New Roman"/>
        </w:rPr>
        <w:t xml:space="preserve"> </w:t>
      </w:r>
      <w:r w:rsidR="004E7258">
        <w:rPr>
          <w:rFonts w:ascii="Times New Roman" w:hAnsi="Times New Roman" w:cs="Times New Roman"/>
        </w:rPr>
        <w:t xml:space="preserve">Less importantly, </w:t>
      </w:r>
      <w:r w:rsidR="00884687" w:rsidRPr="00A668C1">
        <w:rPr>
          <w:rFonts w:ascii="Times New Roman" w:hAnsi="Times New Roman" w:cs="Times New Roman"/>
        </w:rPr>
        <w:t xml:space="preserve">engagement and debate with local salafists afforded them a certain legitimacy </w:t>
      </w:r>
      <w:r w:rsidR="004E7258">
        <w:rPr>
          <w:rFonts w:ascii="Times New Roman" w:hAnsi="Times New Roman" w:cs="Times New Roman"/>
        </w:rPr>
        <w:t>within their roles on the religious affairs commission, making it more likely that their proposed policies would be enforced</w:t>
      </w:r>
      <w:r w:rsidR="00884687" w:rsidRPr="00A668C1">
        <w:rPr>
          <w:rFonts w:ascii="Times New Roman" w:hAnsi="Times New Roman" w:cs="Times New Roman"/>
        </w:rPr>
        <w:t>.</w:t>
      </w:r>
      <w:r w:rsidRPr="00A668C1">
        <w:rPr>
          <w:rFonts w:ascii="Times New Roman" w:hAnsi="Times New Roman" w:cs="Times New Roman"/>
        </w:rPr>
        <w:t xml:space="preserve"> It is only </w:t>
      </w:r>
      <w:r w:rsidR="002D28D2" w:rsidRPr="00A668C1">
        <w:rPr>
          <w:rFonts w:ascii="Times New Roman" w:hAnsi="Times New Roman" w:cs="Times New Roman"/>
        </w:rPr>
        <w:t xml:space="preserve">after </w:t>
      </w:r>
      <w:r w:rsidR="00884687" w:rsidRPr="00A668C1">
        <w:rPr>
          <w:rFonts w:ascii="Times New Roman" w:hAnsi="Times New Roman" w:cs="Times New Roman"/>
        </w:rPr>
        <w:t xml:space="preserve">these alliances were cut off </w:t>
      </w:r>
      <w:r w:rsidRPr="00A668C1">
        <w:rPr>
          <w:rFonts w:ascii="Times New Roman" w:hAnsi="Times New Roman" w:cs="Times New Roman"/>
        </w:rPr>
        <w:t>that the group turned to violence. Therefore, the most compelling explanation for the Boko Haram insurgency lies in</w:t>
      </w:r>
      <w:r w:rsidR="00AB39F5" w:rsidRPr="00A668C1">
        <w:rPr>
          <w:rFonts w:ascii="Times New Roman" w:hAnsi="Times New Roman" w:cs="Times New Roman"/>
        </w:rPr>
        <w:t xml:space="preserve"> this act of severance. The sudden inability to access political power is the shock that triggered the insurgency. </w:t>
      </w:r>
    </w:p>
    <w:p w14:paraId="3AD8B45A" w14:textId="268BA1CF" w:rsidR="00107C70" w:rsidRPr="00A668C1" w:rsidRDefault="00107C70" w:rsidP="00107C70">
      <w:pPr>
        <w:spacing w:line="480" w:lineRule="auto"/>
        <w:rPr>
          <w:rFonts w:ascii="Times New Roman" w:hAnsi="Times New Roman" w:cs="Times New Roman"/>
          <w:b/>
          <w:u w:val="single"/>
        </w:rPr>
      </w:pPr>
      <w:r w:rsidRPr="00A668C1">
        <w:rPr>
          <w:rFonts w:ascii="Times New Roman" w:hAnsi="Times New Roman" w:cs="Times New Roman"/>
          <w:b/>
          <w:u w:val="single"/>
        </w:rPr>
        <w:t>Severance and its Effects</w:t>
      </w:r>
    </w:p>
    <w:p w14:paraId="131C9972" w14:textId="5127C56A" w:rsidR="00231F27" w:rsidRPr="00A668C1" w:rsidRDefault="00884687" w:rsidP="00884687">
      <w:pPr>
        <w:spacing w:line="480" w:lineRule="auto"/>
        <w:ind w:firstLine="720"/>
        <w:rPr>
          <w:rFonts w:ascii="Times New Roman" w:hAnsi="Times New Roman" w:cs="Times New Roman"/>
        </w:rPr>
      </w:pPr>
      <w:r w:rsidRPr="00A668C1">
        <w:rPr>
          <w:rFonts w:ascii="Times New Roman" w:hAnsi="Times New Roman" w:cs="Times New Roman"/>
        </w:rPr>
        <w:t xml:space="preserve">This section aims to </w:t>
      </w:r>
      <w:r w:rsidR="004E7258">
        <w:rPr>
          <w:rFonts w:ascii="Times New Roman" w:hAnsi="Times New Roman" w:cs="Times New Roman"/>
        </w:rPr>
        <w:t xml:space="preserve">further </w:t>
      </w:r>
      <w:r w:rsidRPr="00A668C1">
        <w:rPr>
          <w:rFonts w:ascii="Times New Roman" w:hAnsi="Times New Roman" w:cs="Times New Roman"/>
        </w:rPr>
        <w:t>explore the mechanis</w:t>
      </w:r>
      <w:r w:rsidR="003E22B7" w:rsidRPr="00A668C1">
        <w:rPr>
          <w:rFonts w:ascii="Times New Roman" w:hAnsi="Times New Roman" w:cs="Times New Roman"/>
        </w:rPr>
        <w:t xml:space="preserve">m by which severance from </w:t>
      </w:r>
      <w:r w:rsidR="004E7258">
        <w:rPr>
          <w:rFonts w:ascii="Times New Roman" w:hAnsi="Times New Roman" w:cs="Times New Roman"/>
        </w:rPr>
        <w:t xml:space="preserve">political </w:t>
      </w:r>
      <w:r w:rsidR="003E22B7" w:rsidRPr="00A668C1">
        <w:rPr>
          <w:rFonts w:ascii="Times New Roman" w:hAnsi="Times New Roman" w:cs="Times New Roman"/>
        </w:rPr>
        <w:t xml:space="preserve">power not only </w:t>
      </w:r>
      <w:r w:rsidRPr="00A668C1">
        <w:rPr>
          <w:rFonts w:ascii="Times New Roman" w:hAnsi="Times New Roman" w:cs="Times New Roman"/>
        </w:rPr>
        <w:t xml:space="preserve">prompted </w:t>
      </w:r>
      <w:r w:rsidR="00231F27" w:rsidRPr="00A668C1">
        <w:rPr>
          <w:rFonts w:ascii="Times New Roman" w:hAnsi="Times New Roman" w:cs="Times New Roman"/>
        </w:rPr>
        <w:t>a</w:t>
      </w:r>
      <w:r w:rsidRPr="00A668C1">
        <w:rPr>
          <w:rFonts w:ascii="Times New Roman" w:hAnsi="Times New Roman" w:cs="Times New Roman"/>
        </w:rPr>
        <w:t xml:space="preserve"> violent trans-national insurgency</w:t>
      </w:r>
      <w:r w:rsidR="003E22B7" w:rsidRPr="00A668C1">
        <w:rPr>
          <w:rFonts w:ascii="Times New Roman" w:hAnsi="Times New Roman" w:cs="Times New Roman"/>
        </w:rPr>
        <w:t>, but also reinforced it over time</w:t>
      </w:r>
      <w:r w:rsidRPr="00A668C1">
        <w:rPr>
          <w:rFonts w:ascii="Times New Roman" w:hAnsi="Times New Roman" w:cs="Times New Roman"/>
        </w:rPr>
        <w:t xml:space="preserve">. In the absence of a relationship with policy makers, Boko Haram </w:t>
      </w:r>
      <w:r w:rsidR="004E7258">
        <w:rPr>
          <w:rFonts w:ascii="Times New Roman" w:hAnsi="Times New Roman" w:cs="Times New Roman"/>
        </w:rPr>
        <w:t xml:space="preserve">was </w:t>
      </w:r>
      <w:r w:rsidR="00CE7168" w:rsidRPr="00A668C1">
        <w:rPr>
          <w:rFonts w:ascii="Times New Roman" w:hAnsi="Times New Roman" w:cs="Times New Roman"/>
        </w:rPr>
        <w:t xml:space="preserve">left with limited options. The state could no longer be used as a vehicle for satisfying </w:t>
      </w:r>
      <w:r w:rsidR="004E7258">
        <w:rPr>
          <w:rFonts w:ascii="Times New Roman" w:hAnsi="Times New Roman" w:cs="Times New Roman"/>
        </w:rPr>
        <w:t xml:space="preserve">its </w:t>
      </w:r>
      <w:r w:rsidR="00CE7168" w:rsidRPr="00A668C1">
        <w:rPr>
          <w:rFonts w:ascii="Times New Roman" w:hAnsi="Times New Roman" w:cs="Times New Roman"/>
        </w:rPr>
        <w:t xml:space="preserve">policy preferences and shaping a locality in keeping with </w:t>
      </w:r>
      <w:r w:rsidR="004E7258">
        <w:rPr>
          <w:rFonts w:ascii="Times New Roman" w:hAnsi="Times New Roman" w:cs="Times New Roman"/>
        </w:rPr>
        <w:t xml:space="preserve">its </w:t>
      </w:r>
      <w:r w:rsidR="00AA1CDE">
        <w:rPr>
          <w:rFonts w:ascii="Times New Roman" w:hAnsi="Times New Roman" w:cs="Times New Roman"/>
        </w:rPr>
        <w:t xml:space="preserve">interpretation of </w:t>
      </w:r>
      <w:proofErr w:type="spellStart"/>
      <w:r w:rsidR="00AA1CDE">
        <w:rPr>
          <w:rFonts w:ascii="Times New Roman" w:hAnsi="Times New Roman" w:cs="Times New Roman"/>
        </w:rPr>
        <w:t>salafism</w:t>
      </w:r>
      <w:proofErr w:type="spellEnd"/>
      <w:r w:rsidR="00CE7168" w:rsidRPr="00A668C1">
        <w:rPr>
          <w:rFonts w:ascii="Times New Roman" w:hAnsi="Times New Roman" w:cs="Times New Roman"/>
        </w:rPr>
        <w:t xml:space="preserve">. </w:t>
      </w:r>
      <w:r w:rsidR="00AA1CDE">
        <w:rPr>
          <w:rFonts w:ascii="Times New Roman" w:hAnsi="Times New Roman" w:cs="Times New Roman"/>
        </w:rPr>
        <w:t>Instead of using the state-level government to create a de facto caliphate, the insurgents chose instead to carve out a sepa</w:t>
      </w:r>
      <w:r w:rsidR="004E7258">
        <w:rPr>
          <w:rFonts w:ascii="Times New Roman" w:hAnsi="Times New Roman" w:cs="Times New Roman"/>
        </w:rPr>
        <w:t>rate territory and establish a</w:t>
      </w:r>
      <w:r w:rsidR="00AA1CDE">
        <w:rPr>
          <w:rFonts w:ascii="Times New Roman" w:hAnsi="Times New Roman" w:cs="Times New Roman"/>
        </w:rPr>
        <w:t xml:space="preserve"> legal and political structure. </w:t>
      </w:r>
      <w:r w:rsidR="00231F27" w:rsidRPr="00A668C1">
        <w:rPr>
          <w:rFonts w:ascii="Times New Roman" w:hAnsi="Times New Roman" w:cs="Times New Roman"/>
        </w:rPr>
        <w:t xml:space="preserve">Boko Haram’s proposed caliphate can in many ways be viewed as a continuation of the sanctuary that early pilgrims in rural Borno were seeking. </w:t>
      </w:r>
      <w:r w:rsidR="00AA1CDE">
        <w:rPr>
          <w:rFonts w:ascii="Times New Roman" w:hAnsi="Times New Roman" w:cs="Times New Roman"/>
        </w:rPr>
        <w:t xml:space="preserve">Their intimate knowledge of security dynamics within the state endowed them with two advantages. First, they could make accurate assessments of the state’s military capacity, allowing them to </w:t>
      </w:r>
      <w:r w:rsidR="00AA1CDE">
        <w:rPr>
          <w:rFonts w:ascii="Times New Roman" w:hAnsi="Times New Roman" w:cs="Times New Roman"/>
        </w:rPr>
        <w:lastRenderedPageBreak/>
        <w:t>str</w:t>
      </w:r>
      <w:r w:rsidR="00926AE3">
        <w:rPr>
          <w:rFonts w:ascii="Times New Roman" w:hAnsi="Times New Roman" w:cs="Times New Roman"/>
        </w:rPr>
        <w:t>ategiz</w:t>
      </w:r>
      <w:r w:rsidR="00AA1CDE">
        <w:rPr>
          <w:rFonts w:ascii="Times New Roman" w:hAnsi="Times New Roman" w:cs="Times New Roman"/>
        </w:rPr>
        <w:t xml:space="preserve">e appropriately. Second, they could leverage their own experience using violence to manipulate the local population. These two advantages place them in a strong position to mount a full scale insurgency. </w:t>
      </w:r>
    </w:p>
    <w:p w14:paraId="113FC4FB" w14:textId="5CC90548" w:rsidR="003E22B7" w:rsidRPr="00A668C1" w:rsidRDefault="003E22B7" w:rsidP="00884687">
      <w:pPr>
        <w:spacing w:line="480" w:lineRule="auto"/>
        <w:ind w:firstLine="720"/>
        <w:rPr>
          <w:rFonts w:ascii="Times New Roman" w:hAnsi="Times New Roman" w:cs="Times New Roman"/>
        </w:rPr>
      </w:pPr>
      <w:r w:rsidRPr="00A668C1">
        <w:rPr>
          <w:rFonts w:ascii="Times New Roman" w:hAnsi="Times New Roman" w:cs="Times New Roman"/>
        </w:rPr>
        <w:t xml:space="preserve">An insurgency however, is more than a single </w:t>
      </w:r>
      <w:r w:rsidR="00CC5BE3" w:rsidRPr="00A668C1">
        <w:rPr>
          <w:rFonts w:ascii="Times New Roman" w:hAnsi="Times New Roman" w:cs="Times New Roman"/>
        </w:rPr>
        <w:t>violent event</w:t>
      </w:r>
      <w:r w:rsidRPr="00A668C1">
        <w:rPr>
          <w:rFonts w:ascii="Times New Roman" w:hAnsi="Times New Roman" w:cs="Times New Roman"/>
        </w:rPr>
        <w:t xml:space="preserve">. </w:t>
      </w:r>
      <w:r w:rsidR="00083935">
        <w:rPr>
          <w:rFonts w:ascii="Times New Roman" w:hAnsi="Times New Roman" w:cs="Times New Roman"/>
        </w:rPr>
        <w:t>Insurgencies require</w:t>
      </w:r>
      <w:r w:rsidRPr="00A668C1">
        <w:rPr>
          <w:rFonts w:ascii="Times New Roman" w:hAnsi="Times New Roman" w:cs="Times New Roman"/>
        </w:rPr>
        <w:t xml:space="preserve"> violence to be sustained over a significant period of time, and to reach a certain scale. </w:t>
      </w:r>
      <w:r w:rsidR="00083935">
        <w:rPr>
          <w:rFonts w:ascii="Times New Roman" w:hAnsi="Times New Roman" w:cs="Times New Roman"/>
        </w:rPr>
        <w:t xml:space="preserve">Therefore, the task of explaining the occurrence of an insurgency is two-fold; we must explain both the initial outbreak of violence and its spread. </w:t>
      </w:r>
      <w:r w:rsidRPr="00A668C1">
        <w:rPr>
          <w:rFonts w:ascii="Times New Roman" w:hAnsi="Times New Roman" w:cs="Times New Roman"/>
        </w:rPr>
        <w:t>We will argue that</w:t>
      </w:r>
      <w:r w:rsidR="00AA1CDE">
        <w:rPr>
          <w:rFonts w:ascii="Times New Roman" w:hAnsi="Times New Roman" w:cs="Times New Roman"/>
        </w:rPr>
        <w:t xml:space="preserve">, in addition to prompting the onset of violence, </w:t>
      </w:r>
      <w:r w:rsidRPr="00A668C1">
        <w:rPr>
          <w:rFonts w:ascii="Times New Roman" w:hAnsi="Times New Roman" w:cs="Times New Roman"/>
        </w:rPr>
        <w:t>severance</w:t>
      </w:r>
      <w:r w:rsidR="00AA1CDE">
        <w:rPr>
          <w:rFonts w:ascii="Times New Roman" w:hAnsi="Times New Roman" w:cs="Times New Roman"/>
        </w:rPr>
        <w:t xml:space="preserve"> from local patronage networks</w:t>
      </w:r>
      <w:r w:rsidRPr="00A668C1">
        <w:rPr>
          <w:rFonts w:ascii="Times New Roman" w:hAnsi="Times New Roman" w:cs="Times New Roman"/>
        </w:rPr>
        <w:t xml:space="preserve"> reinforced violence in three ways. </w:t>
      </w:r>
      <w:r w:rsidR="00CC5BE3" w:rsidRPr="00A668C1">
        <w:rPr>
          <w:rFonts w:ascii="Times New Roman" w:hAnsi="Times New Roman" w:cs="Times New Roman"/>
        </w:rPr>
        <w:t xml:space="preserve">First, </w:t>
      </w:r>
      <w:r w:rsidR="00254378" w:rsidRPr="00A668C1">
        <w:rPr>
          <w:rFonts w:ascii="Times New Roman" w:hAnsi="Times New Roman" w:cs="Times New Roman"/>
        </w:rPr>
        <w:t>it prevented the state from being able to quell violence with political bargaining. Second, it promoted the adoption of a highly exclusionary ideology that legitimated civilian victimisation. Third, it forced Boko Haram to find alternative sources of support</w:t>
      </w:r>
      <w:r w:rsidR="00AA1CDE">
        <w:rPr>
          <w:rFonts w:ascii="Times New Roman" w:hAnsi="Times New Roman" w:cs="Times New Roman"/>
        </w:rPr>
        <w:t>,</w:t>
      </w:r>
      <w:r w:rsidR="00254378" w:rsidRPr="00A668C1">
        <w:rPr>
          <w:rFonts w:ascii="Times New Roman" w:hAnsi="Times New Roman" w:cs="Times New Roman"/>
        </w:rPr>
        <w:t xml:space="preserve"> which required violent actions to maintain.</w:t>
      </w:r>
    </w:p>
    <w:p w14:paraId="68B6EECC" w14:textId="6E36CCBE" w:rsidR="00231F27" w:rsidRPr="00A668C1" w:rsidRDefault="00231F27" w:rsidP="00AE4AFD">
      <w:pPr>
        <w:spacing w:line="480" w:lineRule="auto"/>
        <w:ind w:firstLine="720"/>
        <w:rPr>
          <w:rFonts w:ascii="Times New Roman" w:hAnsi="Times New Roman" w:cs="Times New Roman"/>
        </w:rPr>
      </w:pPr>
      <w:r w:rsidRPr="00A668C1">
        <w:rPr>
          <w:rFonts w:ascii="Times New Roman" w:hAnsi="Times New Roman" w:cs="Times New Roman"/>
        </w:rPr>
        <w:t>Severa</w:t>
      </w:r>
      <w:r w:rsidR="00083935">
        <w:rPr>
          <w:rFonts w:ascii="Times New Roman" w:hAnsi="Times New Roman" w:cs="Times New Roman"/>
        </w:rPr>
        <w:t xml:space="preserve">nce </w:t>
      </w:r>
      <w:r w:rsidR="009433E1">
        <w:rPr>
          <w:rFonts w:ascii="Times New Roman" w:hAnsi="Times New Roman" w:cs="Times New Roman"/>
        </w:rPr>
        <w:t xml:space="preserve">from local networks </w:t>
      </w:r>
      <w:r w:rsidR="00083935">
        <w:rPr>
          <w:rFonts w:ascii="Times New Roman" w:hAnsi="Times New Roman" w:cs="Times New Roman"/>
        </w:rPr>
        <w:t>reinforced insurgent violence</w:t>
      </w:r>
      <w:r w:rsidRPr="00A668C1">
        <w:rPr>
          <w:rFonts w:ascii="Times New Roman" w:hAnsi="Times New Roman" w:cs="Times New Roman"/>
        </w:rPr>
        <w:t xml:space="preserve"> by preventing the state from making credible commitments to an amnesty deal. </w:t>
      </w:r>
      <w:r w:rsidR="00254378" w:rsidRPr="00A668C1">
        <w:rPr>
          <w:rFonts w:ascii="Times New Roman" w:hAnsi="Times New Roman" w:cs="Times New Roman"/>
        </w:rPr>
        <w:t>One can see how the initial outbreak of violence</w:t>
      </w:r>
      <w:r w:rsidR="00083935">
        <w:rPr>
          <w:rFonts w:ascii="Times New Roman" w:hAnsi="Times New Roman" w:cs="Times New Roman"/>
        </w:rPr>
        <w:t>,</w:t>
      </w:r>
      <w:r w:rsidR="00254378" w:rsidRPr="00A668C1">
        <w:rPr>
          <w:rFonts w:ascii="Times New Roman" w:hAnsi="Times New Roman" w:cs="Times New Roman"/>
        </w:rPr>
        <w:t xml:space="preserve"> after the death of Mohammed Yusuf</w:t>
      </w:r>
      <w:r w:rsidR="00083935">
        <w:rPr>
          <w:rFonts w:ascii="Times New Roman" w:hAnsi="Times New Roman" w:cs="Times New Roman"/>
        </w:rPr>
        <w:t>,</w:t>
      </w:r>
      <w:r w:rsidR="00254378" w:rsidRPr="00A668C1">
        <w:rPr>
          <w:rFonts w:ascii="Times New Roman" w:hAnsi="Times New Roman" w:cs="Times New Roman"/>
        </w:rPr>
        <w:t xml:space="preserve"> might have been contained by </w:t>
      </w:r>
      <w:r w:rsidR="009433E1">
        <w:rPr>
          <w:rFonts w:ascii="Times New Roman" w:hAnsi="Times New Roman" w:cs="Times New Roman"/>
        </w:rPr>
        <w:t xml:space="preserve">the arrest and sentencing of the officials responsible for his execution, as well as some policy promises. </w:t>
      </w:r>
      <w:r w:rsidR="00254378" w:rsidRPr="00A668C1">
        <w:rPr>
          <w:rFonts w:ascii="Times New Roman" w:hAnsi="Times New Roman" w:cs="Times New Roman"/>
        </w:rPr>
        <w:t xml:space="preserve">However, the failed allegiance between Governor </w:t>
      </w:r>
      <w:r w:rsidR="007F291D">
        <w:rPr>
          <w:rFonts w:ascii="Times New Roman" w:hAnsi="Times New Roman" w:cs="Times New Roman"/>
        </w:rPr>
        <w:t>Sheriff</w:t>
      </w:r>
      <w:r w:rsidR="00254378" w:rsidRPr="00A668C1">
        <w:rPr>
          <w:rFonts w:ascii="Times New Roman" w:hAnsi="Times New Roman" w:cs="Times New Roman"/>
        </w:rPr>
        <w:t xml:space="preserve"> and Boko Haram precluded this possibility</w:t>
      </w:r>
      <w:r w:rsidR="00083935">
        <w:rPr>
          <w:rFonts w:ascii="Times New Roman" w:hAnsi="Times New Roman" w:cs="Times New Roman"/>
        </w:rPr>
        <w:t xml:space="preserve">. </w:t>
      </w:r>
      <w:r w:rsidR="00CC469B">
        <w:rPr>
          <w:rFonts w:ascii="Times New Roman" w:hAnsi="Times New Roman" w:cs="Times New Roman"/>
        </w:rPr>
        <w:t xml:space="preserve">The process of negotiating an amnesty deal can be modelled as a rational choice problem. </w:t>
      </w:r>
      <w:r w:rsidR="00CC469B" w:rsidRPr="00A668C1">
        <w:rPr>
          <w:rFonts w:ascii="Times New Roman" w:hAnsi="Times New Roman" w:cs="Times New Roman"/>
        </w:rPr>
        <w:t>Typical</w:t>
      </w:r>
      <w:r w:rsidR="00CC469B">
        <w:rPr>
          <w:rFonts w:ascii="Times New Roman" w:hAnsi="Times New Roman" w:cs="Times New Roman"/>
        </w:rPr>
        <w:t>ly, amnesty deals</w:t>
      </w:r>
      <w:r w:rsidR="00CC469B" w:rsidRPr="00A668C1">
        <w:rPr>
          <w:rFonts w:ascii="Times New Roman" w:hAnsi="Times New Roman" w:cs="Times New Roman"/>
        </w:rPr>
        <w:t xml:space="preserve"> requi</w:t>
      </w:r>
      <w:r w:rsidR="00CC469B">
        <w:rPr>
          <w:rFonts w:ascii="Times New Roman" w:hAnsi="Times New Roman" w:cs="Times New Roman"/>
        </w:rPr>
        <w:t>re the disarmament and demobiliz</w:t>
      </w:r>
      <w:r w:rsidR="00CC469B" w:rsidRPr="00A668C1">
        <w:rPr>
          <w:rFonts w:ascii="Times New Roman" w:hAnsi="Times New Roman" w:cs="Times New Roman"/>
        </w:rPr>
        <w:t>ation of insurgent groups in return for some policy promises. Both the government and the insurgent group face</w:t>
      </w:r>
      <w:r w:rsidR="00CC469B">
        <w:rPr>
          <w:rFonts w:ascii="Times New Roman" w:hAnsi="Times New Roman" w:cs="Times New Roman"/>
        </w:rPr>
        <w:t xml:space="preserve"> a simple binary choice</w:t>
      </w:r>
      <w:r w:rsidR="00CC469B" w:rsidRPr="00A668C1">
        <w:rPr>
          <w:rFonts w:ascii="Times New Roman" w:hAnsi="Times New Roman" w:cs="Times New Roman"/>
        </w:rPr>
        <w:t xml:space="preserve">. They may either reject </w:t>
      </w:r>
      <w:r w:rsidR="00CC469B">
        <w:rPr>
          <w:rFonts w:ascii="Times New Roman" w:hAnsi="Times New Roman" w:cs="Times New Roman"/>
        </w:rPr>
        <w:t>or accept the agreement</w:t>
      </w:r>
      <w:r w:rsidR="00CC469B" w:rsidRPr="00A668C1">
        <w:rPr>
          <w:rFonts w:ascii="Times New Roman" w:hAnsi="Times New Roman" w:cs="Times New Roman"/>
        </w:rPr>
        <w:t xml:space="preserve">. If they </w:t>
      </w:r>
      <w:r w:rsidR="00CC469B">
        <w:rPr>
          <w:rFonts w:ascii="Times New Roman" w:hAnsi="Times New Roman" w:cs="Times New Roman"/>
        </w:rPr>
        <w:t xml:space="preserve">choose to </w:t>
      </w:r>
      <w:r w:rsidR="00CC469B" w:rsidRPr="00A668C1">
        <w:rPr>
          <w:rFonts w:ascii="Times New Roman" w:hAnsi="Times New Roman" w:cs="Times New Roman"/>
        </w:rPr>
        <w:t xml:space="preserve">take the latter option, there is the possibility that the other actor will renege. </w:t>
      </w:r>
      <w:r w:rsidR="00CC469B">
        <w:rPr>
          <w:rFonts w:ascii="Times New Roman" w:hAnsi="Times New Roman" w:cs="Times New Roman"/>
        </w:rPr>
        <w:t xml:space="preserve">In the case of Boko Haram and the local government, there is already a history of cheating, making it very difficult for either </w:t>
      </w:r>
      <w:r w:rsidR="00CC469B">
        <w:rPr>
          <w:rFonts w:ascii="Times New Roman" w:hAnsi="Times New Roman" w:cs="Times New Roman"/>
        </w:rPr>
        <w:lastRenderedPageBreak/>
        <w:t>party</w:t>
      </w:r>
      <w:r w:rsidR="00CC469B" w:rsidRPr="00A668C1">
        <w:rPr>
          <w:rFonts w:ascii="Times New Roman" w:hAnsi="Times New Roman" w:cs="Times New Roman"/>
        </w:rPr>
        <w:t xml:space="preserve"> to make credible commitments to the amnesty. The consequences of being cheated, from the perspective of the government, are fairly minor as legislation can always be changed. However, the consequences for the insurgent group could be dire. Abandoning their arms leaves them vulnerable to a military assault, which could hamper their ability to mount future challenges against the state.</w:t>
      </w:r>
      <w:r w:rsidR="00CC469B">
        <w:rPr>
          <w:rFonts w:ascii="Times New Roman" w:hAnsi="Times New Roman" w:cs="Times New Roman"/>
        </w:rPr>
        <w:t xml:space="preserve"> </w:t>
      </w:r>
      <w:r w:rsidR="007F291D">
        <w:rPr>
          <w:rFonts w:ascii="Times New Roman" w:hAnsi="Times New Roman" w:cs="Times New Roman"/>
        </w:rPr>
        <w:t>Sheriff</w:t>
      </w:r>
      <w:r w:rsidR="009433E1">
        <w:rPr>
          <w:rFonts w:ascii="Times New Roman" w:hAnsi="Times New Roman" w:cs="Times New Roman"/>
        </w:rPr>
        <w:t>’s</w:t>
      </w:r>
      <w:r w:rsidR="00CC469B">
        <w:rPr>
          <w:rFonts w:ascii="Times New Roman" w:hAnsi="Times New Roman" w:cs="Times New Roman"/>
        </w:rPr>
        <w:t xml:space="preserve"> personal</w:t>
      </w:r>
      <w:r w:rsidR="009433E1">
        <w:rPr>
          <w:rFonts w:ascii="Times New Roman" w:hAnsi="Times New Roman" w:cs="Times New Roman"/>
        </w:rPr>
        <w:t xml:space="preserve"> failure to keep his policy promises made the continuation of violence, once it had broken out, virtually certain. </w:t>
      </w:r>
    </w:p>
    <w:p w14:paraId="1F61FC82" w14:textId="281D8098" w:rsidR="008231C3" w:rsidRDefault="00083935" w:rsidP="00CC5BE3">
      <w:pPr>
        <w:spacing w:line="480" w:lineRule="auto"/>
        <w:rPr>
          <w:rFonts w:ascii="Times New Roman" w:hAnsi="Times New Roman" w:cs="Times New Roman"/>
        </w:rPr>
      </w:pPr>
      <w:r>
        <w:rPr>
          <w:rFonts w:ascii="Times New Roman" w:hAnsi="Times New Roman" w:cs="Times New Roman"/>
        </w:rPr>
        <w:tab/>
      </w:r>
      <w:r w:rsidR="009433E1">
        <w:rPr>
          <w:rFonts w:ascii="Times New Roman" w:hAnsi="Times New Roman" w:cs="Times New Roman"/>
        </w:rPr>
        <w:t>In addition, s</w:t>
      </w:r>
      <w:r>
        <w:rPr>
          <w:rFonts w:ascii="Times New Roman" w:hAnsi="Times New Roman" w:cs="Times New Roman"/>
        </w:rPr>
        <w:t xml:space="preserve">everance from </w:t>
      </w:r>
      <w:r w:rsidR="009433E1">
        <w:rPr>
          <w:rFonts w:ascii="Times New Roman" w:hAnsi="Times New Roman" w:cs="Times New Roman"/>
        </w:rPr>
        <w:t xml:space="preserve">power-brokers </w:t>
      </w:r>
      <w:r>
        <w:rPr>
          <w:rFonts w:ascii="Times New Roman" w:hAnsi="Times New Roman" w:cs="Times New Roman"/>
        </w:rPr>
        <w:t>reinforced takfiri ideology. In the initial stages, Boko Haram benef</w:t>
      </w:r>
      <w:r w:rsidR="009433E1">
        <w:rPr>
          <w:rFonts w:ascii="Times New Roman" w:hAnsi="Times New Roman" w:cs="Times New Roman"/>
        </w:rPr>
        <w:t xml:space="preserve">itted from their local alliances, </w:t>
      </w:r>
      <w:r>
        <w:rPr>
          <w:rFonts w:ascii="Times New Roman" w:hAnsi="Times New Roman" w:cs="Times New Roman"/>
        </w:rPr>
        <w:t>gaining patronage and influ</w:t>
      </w:r>
      <w:r w:rsidR="009433E1">
        <w:rPr>
          <w:rFonts w:ascii="Times New Roman" w:hAnsi="Times New Roman" w:cs="Times New Roman"/>
        </w:rPr>
        <w:t>ence over p</w:t>
      </w:r>
      <w:r>
        <w:rPr>
          <w:rFonts w:ascii="Times New Roman" w:hAnsi="Times New Roman" w:cs="Times New Roman"/>
        </w:rPr>
        <w:t xml:space="preserve">olicy from Governor </w:t>
      </w:r>
      <w:r w:rsidR="007F291D">
        <w:rPr>
          <w:rFonts w:ascii="Times New Roman" w:hAnsi="Times New Roman" w:cs="Times New Roman"/>
        </w:rPr>
        <w:t>Sheriff</w:t>
      </w:r>
      <w:r>
        <w:rPr>
          <w:rFonts w:ascii="Times New Roman" w:hAnsi="Times New Roman" w:cs="Times New Roman"/>
        </w:rPr>
        <w:t xml:space="preserve"> and legitimacy within local religious discourse from salafist organisations. </w:t>
      </w:r>
      <w:r w:rsidR="009433E1">
        <w:rPr>
          <w:rFonts w:ascii="Times New Roman" w:hAnsi="Times New Roman" w:cs="Times New Roman"/>
        </w:rPr>
        <w:t xml:space="preserve">In the absence of these two forms of collaboration, Boko Haram was forced to compete with both parties for </w:t>
      </w:r>
      <w:r w:rsidR="008231C3">
        <w:rPr>
          <w:rFonts w:ascii="Times New Roman" w:hAnsi="Times New Roman" w:cs="Times New Roman"/>
        </w:rPr>
        <w:t xml:space="preserve">control over the local population. Within their ideological framework, the easiest way to assert one’s own legitimacy and call into question the legitimacy of others is to declare them an apostate. </w:t>
      </w:r>
      <w:r w:rsidR="00853424">
        <w:rPr>
          <w:rFonts w:ascii="Times New Roman" w:hAnsi="Times New Roman" w:cs="Times New Roman"/>
        </w:rPr>
        <w:t>Hence</w:t>
      </w:r>
      <w:r w:rsidR="008231C3">
        <w:rPr>
          <w:rFonts w:ascii="Times New Roman" w:hAnsi="Times New Roman" w:cs="Times New Roman"/>
        </w:rPr>
        <w:t>,</w:t>
      </w:r>
      <w:r w:rsidR="00853424">
        <w:rPr>
          <w:rFonts w:ascii="Times New Roman" w:hAnsi="Times New Roman" w:cs="Times New Roman"/>
        </w:rPr>
        <w:t xml:space="preserve"> while early sermons of Mohammed Yusuf </w:t>
      </w:r>
      <w:r w:rsidR="00926AE3">
        <w:rPr>
          <w:rFonts w:ascii="Times New Roman" w:hAnsi="Times New Roman" w:cs="Times New Roman"/>
        </w:rPr>
        <w:t>characteriz</w:t>
      </w:r>
      <w:r w:rsidR="008231C3">
        <w:rPr>
          <w:rFonts w:ascii="Times New Roman" w:hAnsi="Times New Roman" w:cs="Times New Roman"/>
        </w:rPr>
        <w:t xml:space="preserve">e only </w:t>
      </w:r>
      <w:r w:rsidR="00853424">
        <w:rPr>
          <w:rFonts w:ascii="Times New Roman" w:hAnsi="Times New Roman" w:cs="Times New Roman"/>
        </w:rPr>
        <w:t>very speci</w:t>
      </w:r>
      <w:r w:rsidR="008231C3">
        <w:rPr>
          <w:rFonts w:ascii="Times New Roman" w:hAnsi="Times New Roman" w:cs="Times New Roman"/>
        </w:rPr>
        <w:t xml:space="preserve">fic instances of corruption and </w:t>
      </w:r>
      <w:r w:rsidR="00853424">
        <w:rPr>
          <w:rFonts w:ascii="Times New Roman" w:hAnsi="Times New Roman" w:cs="Times New Roman"/>
        </w:rPr>
        <w:t>government negligence</w:t>
      </w:r>
      <w:r w:rsidR="008231C3">
        <w:rPr>
          <w:rFonts w:ascii="Times New Roman" w:hAnsi="Times New Roman" w:cs="Times New Roman"/>
        </w:rPr>
        <w:t xml:space="preserve"> as un-Islamic</w:t>
      </w:r>
      <w:r w:rsidR="00853424">
        <w:rPr>
          <w:rFonts w:ascii="Times New Roman" w:hAnsi="Times New Roman" w:cs="Times New Roman"/>
        </w:rPr>
        <w:t xml:space="preserve">, the group’s more recent </w:t>
      </w:r>
      <w:r w:rsidR="008231C3">
        <w:rPr>
          <w:rFonts w:ascii="Times New Roman" w:hAnsi="Times New Roman" w:cs="Times New Roman"/>
        </w:rPr>
        <w:t>pronouncements suggest that almost every leadership figure, whether Islamic or affiliated with the secular government, is illegitimate</w:t>
      </w:r>
      <w:r w:rsidR="00853424">
        <w:rPr>
          <w:rFonts w:ascii="Times New Roman" w:hAnsi="Times New Roman" w:cs="Times New Roman"/>
        </w:rPr>
        <w:t>.</w:t>
      </w:r>
      <w:r w:rsidR="00CC469B">
        <w:rPr>
          <w:rStyle w:val="FootnoteReference"/>
          <w:rFonts w:ascii="Times New Roman" w:hAnsi="Times New Roman" w:cs="Times New Roman"/>
        </w:rPr>
        <w:footnoteReference w:id="86"/>
      </w:r>
    </w:p>
    <w:p w14:paraId="4D2FDAAB" w14:textId="037846BB" w:rsidR="00254378" w:rsidRDefault="00853424" w:rsidP="008231C3">
      <w:pPr>
        <w:spacing w:line="480" w:lineRule="auto"/>
        <w:ind w:firstLine="720"/>
        <w:rPr>
          <w:rFonts w:ascii="Times New Roman" w:hAnsi="Times New Roman" w:cs="Times New Roman"/>
        </w:rPr>
      </w:pPr>
      <w:r>
        <w:rPr>
          <w:rFonts w:ascii="Times New Roman" w:hAnsi="Times New Roman" w:cs="Times New Roman"/>
        </w:rPr>
        <w:t xml:space="preserve"> Such an exclusionary ideology may explain the massive</w:t>
      </w:r>
      <w:r w:rsidR="008231C3">
        <w:rPr>
          <w:rFonts w:ascii="Times New Roman" w:hAnsi="Times New Roman" w:cs="Times New Roman"/>
        </w:rPr>
        <w:t xml:space="preserve"> amounts of civilian casualties, despite the fact that Boko Haram’s proposed caliphate will require a civilian population. </w:t>
      </w:r>
      <w:r>
        <w:rPr>
          <w:rFonts w:ascii="Times New Roman" w:hAnsi="Times New Roman" w:cs="Times New Roman"/>
        </w:rPr>
        <w:t xml:space="preserve">The group </w:t>
      </w:r>
      <w:r w:rsidR="008231C3">
        <w:rPr>
          <w:rFonts w:ascii="Times New Roman" w:hAnsi="Times New Roman" w:cs="Times New Roman"/>
        </w:rPr>
        <w:t xml:space="preserve">have demonstrated throughout their history that they are capable of attracting </w:t>
      </w:r>
      <w:r>
        <w:rPr>
          <w:rFonts w:ascii="Times New Roman" w:hAnsi="Times New Roman" w:cs="Times New Roman"/>
        </w:rPr>
        <w:t>a f</w:t>
      </w:r>
      <w:r w:rsidR="008231C3">
        <w:rPr>
          <w:rFonts w:ascii="Times New Roman" w:hAnsi="Times New Roman" w:cs="Times New Roman"/>
        </w:rPr>
        <w:t>ollowing within the region. In W</w:t>
      </w:r>
      <w:r>
        <w:rPr>
          <w:rFonts w:ascii="Times New Roman" w:hAnsi="Times New Roman" w:cs="Times New Roman"/>
        </w:rPr>
        <w:t>einstein</w:t>
      </w:r>
      <w:r w:rsidR="008231C3">
        <w:rPr>
          <w:rFonts w:ascii="Times New Roman" w:hAnsi="Times New Roman" w:cs="Times New Roman"/>
        </w:rPr>
        <w:t>’s</w:t>
      </w:r>
      <w:r>
        <w:rPr>
          <w:rFonts w:ascii="Times New Roman" w:hAnsi="Times New Roman" w:cs="Times New Roman"/>
        </w:rPr>
        <w:t xml:space="preserve"> (2007)</w:t>
      </w:r>
      <w:r w:rsidR="008231C3">
        <w:rPr>
          <w:rFonts w:ascii="Times New Roman" w:hAnsi="Times New Roman" w:cs="Times New Roman"/>
        </w:rPr>
        <w:t xml:space="preserve"> parlance,</w:t>
      </w:r>
      <w:r>
        <w:rPr>
          <w:rFonts w:ascii="Times New Roman" w:hAnsi="Times New Roman" w:cs="Times New Roman"/>
        </w:rPr>
        <w:t xml:space="preserve"> their initial endowment was social as well as financial, predicated on local support as much as patronage</w:t>
      </w:r>
      <w:r w:rsidR="008231C3">
        <w:rPr>
          <w:rFonts w:ascii="Times New Roman" w:hAnsi="Times New Roman" w:cs="Times New Roman"/>
        </w:rPr>
        <w:t>. The belief in a world</w:t>
      </w:r>
      <w:r>
        <w:rPr>
          <w:rFonts w:ascii="Times New Roman" w:hAnsi="Times New Roman" w:cs="Times New Roman"/>
        </w:rPr>
        <w:t xml:space="preserve"> simply divided in</w:t>
      </w:r>
      <w:r w:rsidR="008231C3">
        <w:rPr>
          <w:rFonts w:ascii="Times New Roman" w:hAnsi="Times New Roman" w:cs="Times New Roman"/>
        </w:rPr>
        <w:t xml:space="preserve">to fellow fighters and infidels explains their recent lack of attention to maintaining local </w:t>
      </w:r>
      <w:r w:rsidR="008231C3">
        <w:rPr>
          <w:rFonts w:ascii="Times New Roman" w:hAnsi="Times New Roman" w:cs="Times New Roman"/>
        </w:rPr>
        <w:lastRenderedPageBreak/>
        <w:t xml:space="preserve">support. </w:t>
      </w:r>
      <w:r>
        <w:rPr>
          <w:rFonts w:ascii="Times New Roman" w:hAnsi="Times New Roman" w:cs="Times New Roman"/>
        </w:rPr>
        <w:t>Infidels would be an unwelcome addition to the caliphate, hence their support holds no import.</w:t>
      </w:r>
    </w:p>
    <w:p w14:paraId="457AE85E" w14:textId="77777777" w:rsidR="00926AE3" w:rsidRDefault="00853424" w:rsidP="00CC5BE3">
      <w:pPr>
        <w:spacing w:line="480" w:lineRule="auto"/>
        <w:rPr>
          <w:rFonts w:ascii="Times New Roman" w:hAnsi="Times New Roman" w:cs="Times New Roman"/>
        </w:rPr>
      </w:pPr>
      <w:r>
        <w:rPr>
          <w:rFonts w:ascii="Times New Roman" w:hAnsi="Times New Roman" w:cs="Times New Roman"/>
        </w:rPr>
        <w:tab/>
        <w:t xml:space="preserve">Finally, severance from local patronage networks forced Boko Haram to create other forms of revenue, which privileged violent action. Boko Haram received </w:t>
      </w:r>
      <w:r w:rsidR="008231C3">
        <w:rPr>
          <w:rFonts w:ascii="Times New Roman" w:hAnsi="Times New Roman" w:cs="Times New Roman"/>
        </w:rPr>
        <w:t xml:space="preserve">funding </w:t>
      </w:r>
      <w:r>
        <w:rPr>
          <w:rFonts w:ascii="Times New Roman" w:hAnsi="Times New Roman" w:cs="Times New Roman"/>
        </w:rPr>
        <w:t xml:space="preserve">from the state </w:t>
      </w:r>
      <w:r w:rsidR="008231C3">
        <w:rPr>
          <w:rFonts w:ascii="Times New Roman" w:hAnsi="Times New Roman" w:cs="Times New Roman"/>
        </w:rPr>
        <w:t xml:space="preserve">apparatus </w:t>
      </w:r>
      <w:r>
        <w:rPr>
          <w:rFonts w:ascii="Times New Roman" w:hAnsi="Times New Roman" w:cs="Times New Roman"/>
        </w:rPr>
        <w:t>both directly and indirectly. Direct donations were made in exchange for manpower during elections. However, the group also</w:t>
      </w:r>
      <w:r w:rsidR="00B83682">
        <w:rPr>
          <w:rFonts w:ascii="Times New Roman" w:hAnsi="Times New Roman" w:cs="Times New Roman"/>
        </w:rPr>
        <w:t xml:space="preserve"> benefitted</w:t>
      </w:r>
      <w:r w:rsidR="008231C3">
        <w:rPr>
          <w:rFonts w:ascii="Times New Roman" w:hAnsi="Times New Roman" w:cs="Times New Roman"/>
        </w:rPr>
        <w:t xml:space="preserve"> financially</w:t>
      </w:r>
      <w:r w:rsidR="00B83682">
        <w:rPr>
          <w:rFonts w:ascii="Times New Roman" w:hAnsi="Times New Roman" w:cs="Times New Roman"/>
        </w:rPr>
        <w:t xml:space="preserve"> from the government’s policy of </w:t>
      </w:r>
      <w:r>
        <w:rPr>
          <w:rFonts w:ascii="Times New Roman" w:hAnsi="Times New Roman" w:cs="Times New Roman"/>
        </w:rPr>
        <w:t>turning a blind eye to the</w:t>
      </w:r>
      <w:r w:rsidR="008231C3">
        <w:rPr>
          <w:rFonts w:ascii="Times New Roman" w:hAnsi="Times New Roman" w:cs="Times New Roman"/>
        </w:rPr>
        <w:t>ir</w:t>
      </w:r>
      <w:r w:rsidR="00B94924">
        <w:rPr>
          <w:rFonts w:ascii="Times New Roman" w:hAnsi="Times New Roman" w:cs="Times New Roman"/>
        </w:rPr>
        <w:t xml:space="preserve"> criminality. Allegedly, the group partly financed themselves through smuggling, helping to transport small arms and drugs through the Sahel region.</w:t>
      </w:r>
      <w:r w:rsidR="00B94924">
        <w:rPr>
          <w:rStyle w:val="FootnoteReference"/>
          <w:rFonts w:ascii="Times New Roman" w:hAnsi="Times New Roman" w:cs="Times New Roman"/>
        </w:rPr>
        <w:footnoteReference w:id="87"/>
      </w:r>
      <w:r w:rsidR="00B83682">
        <w:rPr>
          <w:rFonts w:ascii="Times New Roman" w:hAnsi="Times New Roman" w:cs="Times New Roman"/>
        </w:rPr>
        <w:t xml:space="preserve"> After ties were cut</w:t>
      </w:r>
      <w:r w:rsidR="00926AE3">
        <w:rPr>
          <w:rFonts w:ascii="Times New Roman" w:hAnsi="Times New Roman" w:cs="Times New Roman"/>
        </w:rPr>
        <w:t xml:space="preserve">, both forms of revenue ceased, </w:t>
      </w:r>
      <w:r w:rsidR="00B83682">
        <w:rPr>
          <w:rFonts w:ascii="Times New Roman" w:hAnsi="Times New Roman" w:cs="Times New Roman"/>
        </w:rPr>
        <w:t>especially after the establis</w:t>
      </w:r>
      <w:r w:rsidR="00926AE3">
        <w:rPr>
          <w:rFonts w:ascii="Times New Roman" w:hAnsi="Times New Roman" w:cs="Times New Roman"/>
        </w:rPr>
        <w:t>h</w:t>
      </w:r>
      <w:r w:rsidR="00B83682">
        <w:rPr>
          <w:rFonts w:ascii="Times New Roman" w:hAnsi="Times New Roman" w:cs="Times New Roman"/>
        </w:rPr>
        <w:t>ment</w:t>
      </w:r>
      <w:r w:rsidR="00B367A2">
        <w:rPr>
          <w:rFonts w:ascii="Times New Roman" w:hAnsi="Times New Roman" w:cs="Times New Roman"/>
        </w:rPr>
        <w:t xml:space="preserve"> of the civilian militias</w:t>
      </w:r>
      <w:r w:rsidR="00926AE3">
        <w:rPr>
          <w:rFonts w:ascii="Times New Roman" w:hAnsi="Times New Roman" w:cs="Times New Roman"/>
        </w:rPr>
        <w:t xml:space="preserve">. </w:t>
      </w:r>
      <w:r w:rsidR="00B367A2">
        <w:rPr>
          <w:rFonts w:ascii="Times New Roman" w:hAnsi="Times New Roman" w:cs="Times New Roman"/>
        </w:rPr>
        <w:t xml:space="preserve">Volunteer forces </w:t>
      </w:r>
      <w:r w:rsidR="00926AE3">
        <w:rPr>
          <w:rFonts w:ascii="Times New Roman" w:hAnsi="Times New Roman" w:cs="Times New Roman"/>
        </w:rPr>
        <w:t xml:space="preserve">in the region have often been accused of prioritising opportunistic predation over establishing secure neighbourhoods, which likely increases the difficulty and cost of smuggling operations. </w:t>
      </w:r>
    </w:p>
    <w:p w14:paraId="1B1950A4" w14:textId="3096D642" w:rsidR="00B83682" w:rsidRDefault="00926AE3" w:rsidP="00926AE3">
      <w:pPr>
        <w:spacing w:line="480" w:lineRule="auto"/>
        <w:ind w:firstLine="720"/>
        <w:rPr>
          <w:rFonts w:ascii="Times New Roman" w:hAnsi="Times New Roman" w:cs="Times New Roman"/>
        </w:rPr>
      </w:pPr>
      <w:r>
        <w:rPr>
          <w:rFonts w:ascii="Times New Roman" w:hAnsi="Times New Roman" w:cs="Times New Roman"/>
        </w:rPr>
        <w:t xml:space="preserve">To replace these lost forms of revenue, Boko Haram plugged into </w:t>
      </w:r>
      <w:r w:rsidR="00B83682">
        <w:rPr>
          <w:rFonts w:ascii="Times New Roman" w:hAnsi="Times New Roman" w:cs="Times New Roman"/>
        </w:rPr>
        <w:t>global jihadist networks to find support,</w:t>
      </w:r>
      <w:r w:rsidR="00CD243C" w:rsidRPr="00CD243C">
        <w:rPr>
          <w:rStyle w:val="FootnoteReference"/>
          <w:rFonts w:ascii="Times New Roman" w:hAnsi="Times New Roman" w:cs="Times New Roman"/>
        </w:rPr>
        <w:t xml:space="preserve"> </w:t>
      </w:r>
      <w:r w:rsidR="00CD243C">
        <w:rPr>
          <w:rStyle w:val="FootnoteReference"/>
          <w:rFonts w:ascii="Times New Roman" w:hAnsi="Times New Roman" w:cs="Times New Roman"/>
        </w:rPr>
        <w:footnoteReference w:id="88"/>
      </w:r>
      <w:r w:rsidR="00B83682">
        <w:rPr>
          <w:rFonts w:ascii="Times New Roman" w:hAnsi="Times New Roman" w:cs="Times New Roman"/>
        </w:rPr>
        <w:t xml:space="preserve"> attending training camps in Mali and establishing a heavily-publicised formal alliance with the Islamic State.</w:t>
      </w:r>
      <w:r w:rsidR="00B83682">
        <w:rPr>
          <w:rStyle w:val="FootnoteReference"/>
          <w:rFonts w:ascii="Times New Roman" w:hAnsi="Times New Roman" w:cs="Times New Roman"/>
        </w:rPr>
        <w:footnoteReference w:id="89"/>
      </w:r>
      <w:r w:rsidR="00B83682">
        <w:rPr>
          <w:rFonts w:ascii="Times New Roman" w:hAnsi="Times New Roman" w:cs="Times New Roman"/>
        </w:rPr>
        <w:t xml:space="preserve"> The latter a</w:t>
      </w:r>
      <w:r>
        <w:rPr>
          <w:rFonts w:ascii="Times New Roman" w:hAnsi="Times New Roman" w:cs="Times New Roman"/>
        </w:rPr>
        <w:t>lliance is particularly notable</w:t>
      </w:r>
      <w:r w:rsidR="00B83682">
        <w:rPr>
          <w:rFonts w:ascii="Times New Roman" w:hAnsi="Times New Roman" w:cs="Times New Roman"/>
        </w:rPr>
        <w:t xml:space="preserve"> and </w:t>
      </w:r>
      <w:r>
        <w:rPr>
          <w:rFonts w:ascii="Times New Roman" w:hAnsi="Times New Roman" w:cs="Times New Roman"/>
        </w:rPr>
        <w:t xml:space="preserve">its effects are clearly observable in the rapid changes in Boko Haram’s media strategy. </w:t>
      </w:r>
      <w:r w:rsidR="00B83682">
        <w:rPr>
          <w:rFonts w:ascii="Times New Roman" w:hAnsi="Times New Roman" w:cs="Times New Roman"/>
        </w:rPr>
        <w:t xml:space="preserve">The </w:t>
      </w:r>
      <w:r>
        <w:rPr>
          <w:rFonts w:ascii="Times New Roman" w:hAnsi="Times New Roman" w:cs="Times New Roman"/>
        </w:rPr>
        <w:t xml:space="preserve">production </w:t>
      </w:r>
      <w:r w:rsidR="00B83682">
        <w:rPr>
          <w:rFonts w:ascii="Times New Roman" w:hAnsi="Times New Roman" w:cs="Times New Roman"/>
        </w:rPr>
        <w:t xml:space="preserve">of </w:t>
      </w:r>
      <w:r>
        <w:rPr>
          <w:rFonts w:ascii="Times New Roman" w:hAnsi="Times New Roman" w:cs="Times New Roman"/>
        </w:rPr>
        <w:t xml:space="preserve">ISIS-style </w:t>
      </w:r>
      <w:r w:rsidR="00B83682">
        <w:rPr>
          <w:rFonts w:ascii="Times New Roman" w:hAnsi="Times New Roman" w:cs="Times New Roman"/>
        </w:rPr>
        <w:t>beheading videos</w:t>
      </w:r>
      <w:r>
        <w:rPr>
          <w:rStyle w:val="FootnoteReference"/>
          <w:rFonts w:ascii="Times New Roman" w:hAnsi="Times New Roman" w:cs="Times New Roman"/>
        </w:rPr>
        <w:footnoteReference w:id="90"/>
      </w:r>
      <w:r>
        <w:rPr>
          <w:rFonts w:ascii="Times New Roman" w:hAnsi="Times New Roman" w:cs="Times New Roman"/>
        </w:rPr>
        <w:t xml:space="preserve"> and</w:t>
      </w:r>
      <w:r w:rsidR="00B83682">
        <w:rPr>
          <w:rFonts w:ascii="Times New Roman" w:hAnsi="Times New Roman" w:cs="Times New Roman"/>
        </w:rPr>
        <w:t xml:space="preserve"> the increasing us</w:t>
      </w:r>
      <w:r>
        <w:rPr>
          <w:rFonts w:ascii="Times New Roman" w:hAnsi="Times New Roman" w:cs="Times New Roman"/>
        </w:rPr>
        <w:t>e of Arabic over Kanuri or Hausa</w:t>
      </w:r>
      <w:r>
        <w:rPr>
          <w:rStyle w:val="FootnoteReference"/>
          <w:rFonts w:ascii="Times New Roman" w:hAnsi="Times New Roman" w:cs="Times New Roman"/>
        </w:rPr>
        <w:footnoteReference w:id="91"/>
      </w:r>
      <w:r w:rsidR="00B83682">
        <w:rPr>
          <w:rFonts w:ascii="Times New Roman" w:hAnsi="Times New Roman" w:cs="Times New Roman"/>
        </w:rPr>
        <w:t xml:space="preserve"> is testament to the newly global focus of the movement. Presumably, foreign jihadists will attempt to fund groups with ideologies similar to thems</w:t>
      </w:r>
      <w:r>
        <w:rPr>
          <w:rFonts w:ascii="Times New Roman" w:hAnsi="Times New Roman" w:cs="Times New Roman"/>
        </w:rPr>
        <w:t xml:space="preserve">elves. In the case of ISIS and </w:t>
      </w:r>
      <w:r>
        <w:rPr>
          <w:rFonts w:ascii="Times New Roman" w:hAnsi="Times New Roman" w:cs="Times New Roman"/>
        </w:rPr>
        <w:lastRenderedPageBreak/>
        <w:t xml:space="preserve">regional Al-Qaeda affiliates, this makes spectacular acts of violence potentially very lucrative. The media attention that they attract might help Boko Haram establish a reputation amongst foreign jihadists, making them a more attractive candidate for funding. Foreign sponsors are distanced from the effects of these brutal actions, making them less likely to be wary of indiscriminate violence.  </w:t>
      </w:r>
    </w:p>
    <w:p w14:paraId="292FB05C" w14:textId="77777777" w:rsidR="009433E1" w:rsidRDefault="009433E1" w:rsidP="00C710A2">
      <w:pPr>
        <w:spacing w:line="480" w:lineRule="auto"/>
        <w:rPr>
          <w:rFonts w:ascii="Times New Roman" w:hAnsi="Times New Roman" w:cs="Times New Roman"/>
        </w:rPr>
      </w:pPr>
      <w:r>
        <w:rPr>
          <w:rFonts w:ascii="Times New Roman" w:hAnsi="Times New Roman" w:cs="Times New Roman"/>
          <w:b/>
          <w:u w:val="single"/>
        </w:rPr>
        <w:t>The Insurgency’s Significance</w:t>
      </w:r>
    </w:p>
    <w:p w14:paraId="16CD1DBD" w14:textId="03857575" w:rsidR="0064666E" w:rsidRPr="0064666E" w:rsidRDefault="00C710A2" w:rsidP="00C65183">
      <w:pPr>
        <w:spacing w:line="480" w:lineRule="auto"/>
        <w:rPr>
          <w:rFonts w:ascii="Times New Roman" w:hAnsi="Times New Roman" w:cs="Times New Roman"/>
        </w:rPr>
      </w:pPr>
      <w:r>
        <w:rPr>
          <w:rFonts w:ascii="Times New Roman" w:hAnsi="Times New Roman" w:cs="Times New Roman"/>
        </w:rPr>
        <w:tab/>
      </w:r>
      <w:r w:rsidR="0064666E">
        <w:rPr>
          <w:rFonts w:ascii="Times New Roman" w:hAnsi="Times New Roman" w:cs="Times New Roman"/>
        </w:rPr>
        <w:t>The v</w:t>
      </w:r>
      <w:r w:rsidR="003A262A">
        <w:rPr>
          <w:rFonts w:ascii="Times New Roman" w:hAnsi="Times New Roman" w:cs="Times New Roman"/>
        </w:rPr>
        <w:t xml:space="preserve">alue of our argument </w:t>
      </w:r>
      <w:r w:rsidR="0064666E">
        <w:rPr>
          <w:rFonts w:ascii="Times New Roman" w:hAnsi="Times New Roman" w:cs="Times New Roman"/>
        </w:rPr>
        <w:t xml:space="preserve">rests </w:t>
      </w:r>
      <w:r w:rsidR="003A262A">
        <w:rPr>
          <w:rFonts w:ascii="Times New Roman" w:hAnsi="Times New Roman" w:cs="Times New Roman"/>
        </w:rPr>
        <w:t xml:space="preserve">on the notion that the Boko Haram insurgency is an important political development. If the insurgency itself </w:t>
      </w:r>
      <w:r w:rsidR="0064666E">
        <w:rPr>
          <w:rFonts w:ascii="Times New Roman" w:hAnsi="Times New Roman" w:cs="Times New Roman"/>
        </w:rPr>
        <w:t xml:space="preserve">has a limited </w:t>
      </w:r>
      <w:r w:rsidR="003A262A">
        <w:rPr>
          <w:rFonts w:ascii="Times New Roman" w:hAnsi="Times New Roman" w:cs="Times New Roman"/>
        </w:rPr>
        <w:t>impact</w:t>
      </w:r>
      <w:r w:rsidR="0064666E">
        <w:rPr>
          <w:rFonts w:ascii="Times New Roman" w:hAnsi="Times New Roman" w:cs="Times New Roman"/>
        </w:rPr>
        <w:t>, the</w:t>
      </w:r>
      <w:r w:rsidR="003A262A">
        <w:rPr>
          <w:rFonts w:ascii="Times New Roman" w:hAnsi="Times New Roman" w:cs="Times New Roman"/>
        </w:rPr>
        <w:t xml:space="preserve">n an explanation of its occurrence lacks </w:t>
      </w:r>
      <w:r w:rsidR="0064666E">
        <w:rPr>
          <w:rFonts w:ascii="Times New Roman" w:hAnsi="Times New Roman" w:cs="Times New Roman"/>
        </w:rPr>
        <w:t xml:space="preserve">import. This section will attempt to establish the </w:t>
      </w:r>
      <w:r w:rsidR="00CD243C">
        <w:rPr>
          <w:rFonts w:ascii="Times New Roman" w:hAnsi="Times New Roman" w:cs="Times New Roman"/>
        </w:rPr>
        <w:t xml:space="preserve">broader </w:t>
      </w:r>
      <w:r w:rsidR="0064666E">
        <w:rPr>
          <w:rFonts w:ascii="Times New Roman" w:hAnsi="Times New Roman" w:cs="Times New Roman"/>
        </w:rPr>
        <w:t>significance of the insurgen</w:t>
      </w:r>
      <w:r w:rsidR="00C61A9A">
        <w:rPr>
          <w:rFonts w:ascii="Times New Roman" w:hAnsi="Times New Roman" w:cs="Times New Roman"/>
        </w:rPr>
        <w:t>cy</w:t>
      </w:r>
      <w:r w:rsidR="00CD243C">
        <w:rPr>
          <w:rFonts w:ascii="Times New Roman" w:hAnsi="Times New Roman" w:cs="Times New Roman"/>
        </w:rPr>
        <w:t xml:space="preserve"> and discuss its impact on the region</w:t>
      </w:r>
      <w:r w:rsidR="00C61A9A">
        <w:rPr>
          <w:rFonts w:ascii="Times New Roman" w:hAnsi="Times New Roman" w:cs="Times New Roman"/>
        </w:rPr>
        <w:t>. First, the insurgency is notable simply by virtue of it’s human cost. President Buhari has announced that the insurgency has killed at least 10,000 people over the past 6 years and has argued that the true death toll is almost certainly higher, due to underreporting</w:t>
      </w:r>
      <w:r w:rsidR="00B740BA">
        <w:rPr>
          <w:rFonts w:ascii="Times New Roman" w:hAnsi="Times New Roman" w:cs="Times New Roman"/>
        </w:rPr>
        <w:t>.</w:t>
      </w:r>
      <w:r w:rsidR="00C61A9A">
        <w:rPr>
          <w:rStyle w:val="FootnoteReference"/>
          <w:rFonts w:ascii="Times New Roman" w:hAnsi="Times New Roman" w:cs="Times New Roman"/>
        </w:rPr>
        <w:footnoteReference w:id="92"/>
      </w:r>
      <w:r w:rsidR="00C61A9A">
        <w:rPr>
          <w:rFonts w:ascii="Times New Roman" w:hAnsi="Times New Roman" w:cs="Times New Roman"/>
        </w:rPr>
        <w:t xml:space="preserve"> 2 million people have been displaced by the conflict across 4 countries</w:t>
      </w:r>
      <w:r w:rsidR="00B740BA">
        <w:rPr>
          <w:rFonts w:ascii="Times New Roman" w:hAnsi="Times New Roman" w:cs="Times New Roman"/>
        </w:rPr>
        <w:t>,</w:t>
      </w:r>
      <w:r w:rsidR="00C61A9A">
        <w:rPr>
          <w:rStyle w:val="FootnoteReference"/>
          <w:rFonts w:ascii="Times New Roman" w:hAnsi="Times New Roman" w:cs="Times New Roman"/>
        </w:rPr>
        <w:footnoteReference w:id="93"/>
      </w:r>
      <w:r w:rsidR="00C61A9A">
        <w:rPr>
          <w:rFonts w:ascii="Times New Roman" w:hAnsi="Times New Roman" w:cs="Times New Roman"/>
        </w:rPr>
        <w:t xml:space="preserve"> potentially creating resettlement issues in the near future. For survivors who have chosen to remain in affected areas, life has been severely disrupted by the conflict. Attacks on secular schools have forced many public schools to close resulting in years of lost education, and a perpetuation of the same problem of underdevelopment that sparked the insurgency in the first place.</w:t>
      </w:r>
      <w:r w:rsidR="00CD243C">
        <w:rPr>
          <w:rStyle w:val="FootnoteReference"/>
          <w:rFonts w:ascii="Times New Roman" w:hAnsi="Times New Roman" w:cs="Times New Roman"/>
        </w:rPr>
        <w:footnoteReference w:id="94"/>
      </w:r>
      <w:r w:rsidR="00C61A9A">
        <w:rPr>
          <w:rFonts w:ascii="Times New Roman" w:hAnsi="Times New Roman" w:cs="Times New Roman"/>
        </w:rPr>
        <w:t xml:space="preserve"> </w:t>
      </w:r>
      <w:r w:rsidR="0064666E" w:rsidRPr="0064666E">
        <w:rPr>
          <w:rFonts w:ascii="Times New Roman" w:hAnsi="Times New Roman" w:cs="Times New Roman"/>
        </w:rPr>
        <w:t xml:space="preserve"> </w:t>
      </w:r>
    </w:p>
    <w:p w14:paraId="55FA8E50" w14:textId="4CAD56AC" w:rsidR="0064666E" w:rsidRPr="0064666E" w:rsidRDefault="0064666E" w:rsidP="0064666E">
      <w:pPr>
        <w:spacing w:line="480" w:lineRule="auto"/>
        <w:ind w:firstLine="720"/>
        <w:rPr>
          <w:rFonts w:ascii="Times New Roman" w:hAnsi="Times New Roman" w:cs="Times New Roman"/>
        </w:rPr>
      </w:pPr>
      <w:r w:rsidRPr="0064666E">
        <w:rPr>
          <w:rFonts w:ascii="Times New Roman" w:hAnsi="Times New Roman" w:cs="Times New Roman"/>
        </w:rPr>
        <w:t>Second, the political consequences are similarly dramatic. Ni</w:t>
      </w:r>
      <w:r w:rsidR="00542090">
        <w:rPr>
          <w:rFonts w:ascii="Times New Roman" w:hAnsi="Times New Roman" w:cs="Times New Roman"/>
        </w:rPr>
        <w:t>geria is Africa’s most populous</w:t>
      </w:r>
      <w:r w:rsidRPr="0064666E">
        <w:rPr>
          <w:rFonts w:ascii="Times New Roman" w:hAnsi="Times New Roman" w:cs="Times New Roman"/>
        </w:rPr>
        <w:t xml:space="preserve"> and wealthiest country, making it a regional hegemon. The insurgency became the major talking point of its 2015 election, and a powerful piece of propaganda for the opposition </w:t>
      </w:r>
      <w:r w:rsidRPr="0064666E">
        <w:rPr>
          <w:rFonts w:ascii="Times New Roman" w:hAnsi="Times New Roman" w:cs="Times New Roman"/>
        </w:rPr>
        <w:lastRenderedPageBreak/>
        <w:t xml:space="preserve">party. The election of General Muhammadu Buhari is largely based on strength of his counter-insurgency credentials, as both a Northerner and a former high-ranking general. It constituted the first time that a Nigerian opposition party had come into power </w:t>
      </w:r>
      <w:r w:rsidR="00542090">
        <w:rPr>
          <w:rFonts w:ascii="Times New Roman" w:hAnsi="Times New Roman" w:cs="Times New Roman"/>
        </w:rPr>
        <w:t xml:space="preserve">through peaceful, </w:t>
      </w:r>
      <w:r w:rsidRPr="0064666E">
        <w:rPr>
          <w:rFonts w:ascii="Times New Roman" w:hAnsi="Times New Roman" w:cs="Times New Roman"/>
        </w:rPr>
        <w:t>constitutional elections. Additionally, the</w:t>
      </w:r>
      <w:r w:rsidR="00542090">
        <w:rPr>
          <w:rFonts w:ascii="Times New Roman" w:hAnsi="Times New Roman" w:cs="Times New Roman"/>
        </w:rPr>
        <w:t xml:space="preserve"> increasing trans-nationalism of the insurgency has forced affected countries to work closely on counter-insurgency. Nigeria is only just beginning to flex i</w:t>
      </w:r>
      <w:r w:rsidR="002443F4">
        <w:rPr>
          <w:rFonts w:ascii="Times New Roman" w:hAnsi="Times New Roman" w:cs="Times New Roman"/>
        </w:rPr>
        <w:t xml:space="preserve">ts muscles as a regional power </w:t>
      </w:r>
      <w:r w:rsidR="00542090">
        <w:rPr>
          <w:rFonts w:ascii="Times New Roman" w:hAnsi="Times New Roman" w:cs="Times New Roman"/>
        </w:rPr>
        <w:t xml:space="preserve">and the manner in which it pursues relationships with other </w:t>
      </w:r>
      <w:r w:rsidR="002443F4">
        <w:rPr>
          <w:rFonts w:ascii="Times New Roman" w:hAnsi="Times New Roman" w:cs="Times New Roman"/>
        </w:rPr>
        <w:t xml:space="preserve">state </w:t>
      </w:r>
      <w:r w:rsidR="00542090">
        <w:rPr>
          <w:rFonts w:ascii="Times New Roman" w:hAnsi="Times New Roman" w:cs="Times New Roman"/>
        </w:rPr>
        <w:t xml:space="preserve">may provide some insight into how it will project its influence over the region. </w:t>
      </w:r>
      <w:r w:rsidRPr="0064666E">
        <w:rPr>
          <w:rFonts w:ascii="Times New Roman" w:hAnsi="Times New Roman" w:cs="Times New Roman"/>
        </w:rPr>
        <w:t xml:space="preserve"> </w:t>
      </w:r>
      <w:r w:rsidR="00CD243C">
        <w:rPr>
          <w:rFonts w:ascii="Times New Roman" w:hAnsi="Times New Roman" w:cs="Times New Roman"/>
        </w:rPr>
        <w:t xml:space="preserve">The </w:t>
      </w:r>
      <w:r w:rsidRPr="0064666E">
        <w:rPr>
          <w:rFonts w:ascii="Times New Roman" w:hAnsi="Times New Roman" w:cs="Times New Roman"/>
        </w:rPr>
        <w:t xml:space="preserve">early dynamics of this insurgency are </w:t>
      </w:r>
      <w:r>
        <w:rPr>
          <w:rFonts w:ascii="Times New Roman" w:hAnsi="Times New Roman" w:cs="Times New Roman"/>
        </w:rPr>
        <w:t xml:space="preserve">similar </w:t>
      </w:r>
      <w:r w:rsidRPr="0064666E">
        <w:rPr>
          <w:rFonts w:ascii="Times New Roman" w:hAnsi="Times New Roman" w:cs="Times New Roman"/>
        </w:rPr>
        <w:t xml:space="preserve">to the current </w:t>
      </w:r>
      <w:r w:rsidR="00CD243C">
        <w:rPr>
          <w:rFonts w:ascii="Times New Roman" w:hAnsi="Times New Roman" w:cs="Times New Roman"/>
        </w:rPr>
        <w:t xml:space="preserve">conflict between Kenya and </w:t>
      </w:r>
      <w:r w:rsidRPr="0064666E">
        <w:rPr>
          <w:rFonts w:ascii="Times New Roman" w:hAnsi="Times New Roman" w:cs="Times New Roman"/>
        </w:rPr>
        <w:t>Al Sh</w:t>
      </w:r>
      <w:r w:rsidR="00CD243C">
        <w:rPr>
          <w:rFonts w:ascii="Times New Roman" w:hAnsi="Times New Roman" w:cs="Times New Roman"/>
        </w:rPr>
        <w:t>abaab, in the sense that they are both motivated by a marginalized, trans-national ethnic group who have adopted hardline salafist ideologies.</w:t>
      </w:r>
      <w:r w:rsidR="00CD243C">
        <w:rPr>
          <w:rStyle w:val="FootnoteReference"/>
          <w:rFonts w:ascii="Times New Roman" w:hAnsi="Times New Roman" w:cs="Times New Roman"/>
        </w:rPr>
        <w:footnoteReference w:id="95"/>
      </w:r>
      <w:r w:rsidR="00CD243C">
        <w:rPr>
          <w:rFonts w:ascii="Times New Roman" w:hAnsi="Times New Roman" w:cs="Times New Roman"/>
        </w:rPr>
        <w:t xml:space="preserve"> </w:t>
      </w:r>
      <w:r w:rsidRPr="0064666E">
        <w:rPr>
          <w:rFonts w:ascii="Times New Roman" w:hAnsi="Times New Roman" w:cs="Times New Roman"/>
        </w:rPr>
        <w:t xml:space="preserve">Studying this insurgency may develop insights and policy recommendations applicable to that conflict. </w:t>
      </w:r>
    </w:p>
    <w:p w14:paraId="36458328" w14:textId="45A3AAB5" w:rsidR="0070398C" w:rsidRDefault="00380594" w:rsidP="0064666E">
      <w:pPr>
        <w:spacing w:line="480" w:lineRule="auto"/>
        <w:ind w:firstLine="720"/>
        <w:rPr>
          <w:rFonts w:ascii="Times New Roman" w:hAnsi="Times New Roman" w:cs="Times New Roman"/>
        </w:rPr>
      </w:pPr>
      <w:r>
        <w:rPr>
          <w:rFonts w:ascii="Times New Roman" w:hAnsi="Times New Roman" w:cs="Times New Roman"/>
        </w:rPr>
        <w:t>Third</w:t>
      </w:r>
      <w:r w:rsidR="0064666E" w:rsidRPr="0064666E">
        <w:rPr>
          <w:rFonts w:ascii="Times New Roman" w:hAnsi="Times New Roman" w:cs="Times New Roman"/>
        </w:rPr>
        <w:t>, aside from human considerations, the insurgency provides rich opportunities for analysis. There is a large body of work analysing</w:t>
      </w:r>
      <w:r w:rsidR="002443F4">
        <w:rPr>
          <w:rFonts w:ascii="Times New Roman" w:hAnsi="Times New Roman" w:cs="Times New Roman"/>
        </w:rPr>
        <w:t xml:space="preserve"> terrorism and</w:t>
      </w:r>
      <w:r w:rsidR="0064666E" w:rsidRPr="0064666E">
        <w:rPr>
          <w:rFonts w:ascii="Times New Roman" w:hAnsi="Times New Roman" w:cs="Times New Roman"/>
        </w:rPr>
        <w:t xml:space="preserve"> civil conflict, with a recently developing focus on insurgency.</w:t>
      </w:r>
      <w:r w:rsidR="00325260">
        <w:rPr>
          <w:rFonts w:ascii="Times New Roman" w:hAnsi="Times New Roman" w:cs="Times New Roman"/>
        </w:rPr>
        <w:t xml:space="preserve"> Cases such as the Boko Haram insurgency allow us to put these literatures in conversation with one another. More importantly however, they allow us to investigate a key variation in insurgencies, that of scale. There are currently a number of trans-national insurgencies that began with a firm grounding in local grievances. The Al-Shabaab conflict in Kenya and Somalia, and ongoing ISIS activity within the Levant are probably the two most significant examples. We have little sense of which factors have allowed these groups to expand so rapidly: is their success due to a certain set of qualities, such as strong leadership and a particular kind of internal organisation, or is the political context in which they are placed more important? Investigating the Boko Haram insurgency allows us to add another case to this </w:t>
      </w:r>
      <w:r w:rsidR="00325260">
        <w:rPr>
          <w:rFonts w:ascii="Times New Roman" w:hAnsi="Times New Roman" w:cs="Times New Roman"/>
        </w:rPr>
        <w:lastRenderedPageBreak/>
        <w:t xml:space="preserve">limited category and get a better sense of what differentiates it from less successful </w:t>
      </w:r>
      <w:r>
        <w:rPr>
          <w:rFonts w:ascii="Times New Roman" w:hAnsi="Times New Roman" w:cs="Times New Roman"/>
        </w:rPr>
        <w:t xml:space="preserve">kinds of </w:t>
      </w:r>
      <w:r w:rsidR="00325260">
        <w:rPr>
          <w:rFonts w:ascii="Times New Roman" w:hAnsi="Times New Roman" w:cs="Times New Roman"/>
        </w:rPr>
        <w:t xml:space="preserve">insurgent groups. </w:t>
      </w:r>
      <w:r w:rsidR="00C85AAB">
        <w:rPr>
          <w:rFonts w:ascii="Times New Roman" w:hAnsi="Times New Roman" w:cs="Times New Roman"/>
        </w:rPr>
        <w:t xml:space="preserve">Additionally, this project is in keeping with recent </w:t>
      </w:r>
      <w:r w:rsidR="00C85AAB" w:rsidRPr="0064666E">
        <w:rPr>
          <w:rFonts w:ascii="Times New Roman" w:hAnsi="Times New Roman" w:cs="Times New Roman"/>
        </w:rPr>
        <w:t>efforts to understand the dynamics of violence during a conflict, and pay serious attention to the strategic, contingent decisions that actors make.</w:t>
      </w:r>
    </w:p>
    <w:p w14:paraId="659C8038" w14:textId="0F890313" w:rsidR="0070398C" w:rsidRDefault="00380594" w:rsidP="0064666E">
      <w:pPr>
        <w:spacing w:line="480" w:lineRule="auto"/>
        <w:ind w:firstLine="720"/>
        <w:rPr>
          <w:rFonts w:ascii="Times New Roman" w:hAnsi="Times New Roman" w:cs="Times New Roman"/>
        </w:rPr>
      </w:pPr>
      <w:r>
        <w:rPr>
          <w:rFonts w:ascii="Times New Roman" w:hAnsi="Times New Roman" w:cs="Times New Roman"/>
        </w:rPr>
        <w:t>Finally</w:t>
      </w:r>
      <w:r w:rsidR="0064666E">
        <w:rPr>
          <w:rFonts w:ascii="Times New Roman" w:hAnsi="Times New Roman" w:cs="Times New Roman"/>
        </w:rPr>
        <w:t xml:space="preserve">, </w:t>
      </w:r>
      <w:r>
        <w:rPr>
          <w:rFonts w:ascii="Times New Roman" w:hAnsi="Times New Roman" w:cs="Times New Roman"/>
        </w:rPr>
        <w:t>dissecting the Boko Haram insurgency offers insight into the nature of pol</w:t>
      </w:r>
      <w:r w:rsidR="000A1F17">
        <w:rPr>
          <w:rFonts w:ascii="Times New Roman" w:hAnsi="Times New Roman" w:cs="Times New Roman"/>
        </w:rPr>
        <w:t xml:space="preserve">itical militias. </w:t>
      </w:r>
      <w:proofErr w:type="spellStart"/>
      <w:r w:rsidR="000A1F17">
        <w:rPr>
          <w:rFonts w:ascii="Times New Roman" w:hAnsi="Times New Roman" w:cs="Times New Roman"/>
        </w:rPr>
        <w:t>Staniland</w:t>
      </w:r>
      <w:proofErr w:type="spellEnd"/>
      <w:r w:rsidR="000A1F17">
        <w:rPr>
          <w:rFonts w:ascii="Times New Roman" w:hAnsi="Times New Roman" w:cs="Times New Roman"/>
        </w:rPr>
        <w:t xml:space="preserve"> (2015</w:t>
      </w:r>
      <w:r>
        <w:rPr>
          <w:rFonts w:ascii="Times New Roman" w:hAnsi="Times New Roman" w:cs="Times New Roman"/>
        </w:rPr>
        <w:t>) has called for greater study of militias, noting that while they are often treated a</w:t>
      </w:r>
      <w:r w:rsidR="006C4BE6">
        <w:rPr>
          <w:rFonts w:ascii="Times New Roman" w:hAnsi="Times New Roman" w:cs="Times New Roman"/>
        </w:rPr>
        <w:t>s pawns of the government, they vary significantly in their relat</w:t>
      </w:r>
      <w:r w:rsidR="00C85AAB">
        <w:rPr>
          <w:rFonts w:ascii="Times New Roman" w:hAnsi="Times New Roman" w:cs="Times New Roman"/>
        </w:rPr>
        <w:t>ionships to the state. Scholars of violence generally regard state and non-state actors as quite different, attributing different motivations and capabilities to each. The presence of militias who have both collaborated with and competed against the government calls this typology into question.</w:t>
      </w:r>
      <w:r w:rsidR="0064666E">
        <w:rPr>
          <w:rFonts w:ascii="Times New Roman" w:hAnsi="Times New Roman" w:cs="Times New Roman"/>
        </w:rPr>
        <w:t xml:space="preserve"> </w:t>
      </w:r>
      <w:r>
        <w:rPr>
          <w:rFonts w:ascii="Times New Roman" w:hAnsi="Times New Roman" w:cs="Times New Roman"/>
        </w:rPr>
        <w:t xml:space="preserve">Even </w:t>
      </w:r>
      <w:r w:rsidR="00C85AAB">
        <w:rPr>
          <w:rFonts w:ascii="Times New Roman" w:hAnsi="Times New Roman" w:cs="Times New Roman"/>
        </w:rPr>
        <w:t xml:space="preserve">militias that do fit the traditional characterisation as a contractor for violence bear interesting implications for the problematic concept of state capacity. How do we evaluate a government who exercises control through the use of militias, given that their relationships may not be consistent over time? </w:t>
      </w:r>
    </w:p>
    <w:p w14:paraId="2A9A0D9E" w14:textId="77777777" w:rsidR="000D1A5D" w:rsidRDefault="000D1A5D" w:rsidP="00542090">
      <w:pPr>
        <w:spacing w:line="480" w:lineRule="auto"/>
        <w:rPr>
          <w:rFonts w:ascii="Times New Roman" w:hAnsi="Times New Roman" w:cs="Times New Roman"/>
          <w:b/>
          <w:u w:val="single"/>
        </w:rPr>
      </w:pPr>
      <w:r>
        <w:rPr>
          <w:rFonts w:ascii="Times New Roman" w:hAnsi="Times New Roman" w:cs="Times New Roman"/>
          <w:b/>
          <w:u w:val="single"/>
        </w:rPr>
        <w:t>Conclusion</w:t>
      </w:r>
    </w:p>
    <w:p w14:paraId="431004CE" w14:textId="5ED4A13E" w:rsidR="000D1A5D" w:rsidRDefault="00C85AAB" w:rsidP="00542090">
      <w:pPr>
        <w:spacing w:line="480" w:lineRule="auto"/>
        <w:rPr>
          <w:rFonts w:ascii="Times New Roman" w:hAnsi="Times New Roman" w:cs="Times New Roman"/>
        </w:rPr>
      </w:pPr>
      <w:r>
        <w:rPr>
          <w:rFonts w:ascii="Times New Roman" w:hAnsi="Times New Roman" w:cs="Times New Roman"/>
        </w:rPr>
        <w:tab/>
      </w:r>
      <w:r w:rsidR="000D1A5D">
        <w:rPr>
          <w:rFonts w:ascii="Times New Roman" w:hAnsi="Times New Roman" w:cs="Times New Roman"/>
        </w:rPr>
        <w:t>I have argued that Boko Haram’s trans-national insurgency is best explained by their severance from political power, tracing how the rupture of their relationships with Borno state power-brokers</w:t>
      </w:r>
      <w:r w:rsidR="0059595F">
        <w:rPr>
          <w:rFonts w:ascii="Times New Roman" w:hAnsi="Times New Roman" w:cs="Times New Roman"/>
        </w:rPr>
        <w:t xml:space="preserve"> prompted a turn to violence</w:t>
      </w:r>
      <w:r w:rsidR="000D1A5D">
        <w:rPr>
          <w:rFonts w:ascii="Times New Roman" w:hAnsi="Times New Roman" w:cs="Times New Roman"/>
        </w:rPr>
        <w:t>. Unlike most explanations of the Boko Haram conflict, I prioritize this dynamic factor over structural problems such as ethnic deprivation or the lack of state capacity within Nigeria. My argument bears implications for Nigeria’s counter-insurgency strategy, which is currently faltering due to Boko Haram’s return to guerilla tactics.</w:t>
      </w:r>
      <w:r w:rsidR="000D1A5D">
        <w:rPr>
          <w:rStyle w:val="FootnoteReference"/>
          <w:rFonts w:ascii="Times New Roman" w:hAnsi="Times New Roman" w:cs="Times New Roman"/>
        </w:rPr>
        <w:footnoteReference w:id="96"/>
      </w:r>
      <w:r w:rsidR="000D1A5D">
        <w:rPr>
          <w:rFonts w:ascii="Times New Roman" w:hAnsi="Times New Roman" w:cs="Times New Roman"/>
        </w:rPr>
        <w:t xml:space="preserve"> </w:t>
      </w:r>
    </w:p>
    <w:p w14:paraId="5FAE8C67" w14:textId="0C3BEFA1" w:rsidR="002F0968" w:rsidRDefault="000D1A5D" w:rsidP="0059595F">
      <w:pPr>
        <w:spacing w:line="480" w:lineRule="auto"/>
        <w:ind w:firstLine="720"/>
        <w:rPr>
          <w:rFonts w:ascii="Times New Roman" w:hAnsi="Times New Roman" w:cs="Times New Roman"/>
        </w:rPr>
      </w:pPr>
      <w:r>
        <w:rPr>
          <w:rFonts w:ascii="Times New Roman" w:hAnsi="Times New Roman" w:cs="Times New Roman"/>
        </w:rPr>
        <w:lastRenderedPageBreak/>
        <w:t xml:space="preserve">First, it is clear that </w:t>
      </w:r>
      <w:r w:rsidR="009C2525">
        <w:rPr>
          <w:rFonts w:ascii="Times New Roman" w:hAnsi="Times New Roman" w:cs="Times New Roman"/>
        </w:rPr>
        <w:t>a military strategy alone will not suffice. In the long term, the grievance</w:t>
      </w:r>
      <w:r w:rsidR="00F921F1">
        <w:rPr>
          <w:rFonts w:ascii="Times New Roman" w:hAnsi="Times New Roman" w:cs="Times New Roman"/>
        </w:rPr>
        <w:t>s that</w:t>
      </w:r>
      <w:r w:rsidR="009C2525">
        <w:rPr>
          <w:rFonts w:ascii="Times New Roman" w:hAnsi="Times New Roman" w:cs="Times New Roman"/>
        </w:rPr>
        <w:t xml:space="preserve"> motivated early recruits</w:t>
      </w:r>
      <w:r w:rsidR="00F921F1">
        <w:rPr>
          <w:rFonts w:ascii="Times New Roman" w:hAnsi="Times New Roman" w:cs="Times New Roman"/>
        </w:rPr>
        <w:t>,</w:t>
      </w:r>
      <w:r w:rsidR="009C2525">
        <w:rPr>
          <w:rFonts w:ascii="Times New Roman" w:hAnsi="Times New Roman" w:cs="Times New Roman"/>
        </w:rPr>
        <w:t xml:space="preserve"> such as structural unemployment and economic inequality</w:t>
      </w:r>
      <w:r w:rsidR="00F921F1">
        <w:rPr>
          <w:rFonts w:ascii="Times New Roman" w:hAnsi="Times New Roman" w:cs="Times New Roman"/>
        </w:rPr>
        <w:t>,</w:t>
      </w:r>
      <w:r w:rsidR="009C2525">
        <w:rPr>
          <w:rFonts w:ascii="Times New Roman" w:hAnsi="Times New Roman" w:cs="Times New Roman"/>
        </w:rPr>
        <w:t xml:space="preserve"> must be addressed. </w:t>
      </w:r>
      <w:r w:rsidR="00F921F1">
        <w:rPr>
          <w:rFonts w:ascii="Times New Roman" w:hAnsi="Times New Roman" w:cs="Times New Roman"/>
        </w:rPr>
        <w:t>Statements by senior political figures within the country suggest that the new government recognise that the curbing of corruption, the establishment of stimulus programs, and the provision of basic public goods will prevent fu</w:t>
      </w:r>
      <w:r w:rsidR="002F0968">
        <w:rPr>
          <w:rFonts w:ascii="Times New Roman" w:hAnsi="Times New Roman" w:cs="Times New Roman"/>
        </w:rPr>
        <w:t>r</w:t>
      </w:r>
      <w:r w:rsidR="00F921F1">
        <w:rPr>
          <w:rFonts w:ascii="Times New Roman" w:hAnsi="Times New Roman" w:cs="Times New Roman"/>
        </w:rPr>
        <w:t xml:space="preserve">ther </w:t>
      </w:r>
      <w:r w:rsidR="002F0968">
        <w:rPr>
          <w:rFonts w:ascii="Times New Roman" w:hAnsi="Times New Roman" w:cs="Times New Roman"/>
        </w:rPr>
        <w:t>segments of the populatio</w:t>
      </w:r>
      <w:r w:rsidR="0059595F">
        <w:rPr>
          <w:rFonts w:ascii="Times New Roman" w:hAnsi="Times New Roman" w:cs="Times New Roman"/>
        </w:rPr>
        <w:t>n from becoming radicaliz</w:t>
      </w:r>
      <w:r w:rsidR="00F921F1">
        <w:rPr>
          <w:rFonts w:ascii="Times New Roman" w:hAnsi="Times New Roman" w:cs="Times New Roman"/>
        </w:rPr>
        <w:t>ed.</w:t>
      </w:r>
      <w:r w:rsidR="0059595F">
        <w:rPr>
          <w:rStyle w:val="FootnoteReference"/>
          <w:rFonts w:ascii="Times New Roman" w:hAnsi="Times New Roman" w:cs="Times New Roman"/>
        </w:rPr>
        <w:footnoteReference w:id="97"/>
      </w:r>
      <w:r w:rsidR="00F921F1">
        <w:rPr>
          <w:rFonts w:ascii="Times New Roman" w:hAnsi="Times New Roman" w:cs="Times New Roman"/>
        </w:rPr>
        <w:t xml:space="preserve"> In addition, some attention should be paid to the structural problems that the region faces. Economic programs may provide short term relief, but</w:t>
      </w:r>
      <w:r w:rsidR="0059595F">
        <w:rPr>
          <w:rFonts w:ascii="Times New Roman" w:hAnsi="Times New Roman" w:cs="Times New Roman"/>
        </w:rPr>
        <w:t xml:space="preserve"> they</w:t>
      </w:r>
      <w:r w:rsidR="00F921F1">
        <w:rPr>
          <w:rFonts w:ascii="Times New Roman" w:hAnsi="Times New Roman" w:cs="Times New Roman"/>
        </w:rPr>
        <w:t xml:space="preserve"> cannot resuscitate a dying industry. Moving the local population away from Lake-Chad-dependent agriculture will significantly improve their long term prospects. </w:t>
      </w:r>
    </w:p>
    <w:p w14:paraId="718939F9" w14:textId="41A3452D" w:rsidR="002F0968" w:rsidRDefault="009C2525" w:rsidP="00402383">
      <w:pPr>
        <w:spacing w:line="480" w:lineRule="auto"/>
        <w:ind w:firstLine="720"/>
        <w:rPr>
          <w:rFonts w:ascii="Times New Roman" w:hAnsi="Times New Roman" w:cs="Times New Roman"/>
        </w:rPr>
      </w:pPr>
      <w:r>
        <w:rPr>
          <w:rFonts w:ascii="Times New Roman" w:hAnsi="Times New Roman" w:cs="Times New Roman"/>
        </w:rPr>
        <w:t>However, in the short term</w:t>
      </w:r>
      <w:r w:rsidR="00F921F1">
        <w:rPr>
          <w:rFonts w:ascii="Times New Roman" w:hAnsi="Times New Roman" w:cs="Times New Roman"/>
        </w:rPr>
        <w:t xml:space="preserve"> security must be re-established. Economic programs and projects serve as soft targets for insurgents if they are not properly defended. It is clear that Boko Haram’s current</w:t>
      </w:r>
      <w:r>
        <w:rPr>
          <w:rFonts w:ascii="Times New Roman" w:hAnsi="Times New Roman" w:cs="Times New Roman"/>
        </w:rPr>
        <w:t xml:space="preserve"> ability to stage an insurgency is dependent on support from global jihadist networks.</w:t>
      </w:r>
      <w:r w:rsidR="00F921F1">
        <w:rPr>
          <w:rFonts w:ascii="Times New Roman" w:hAnsi="Times New Roman" w:cs="Times New Roman"/>
        </w:rPr>
        <w:t xml:space="preserve"> </w:t>
      </w:r>
      <w:r w:rsidR="00FB4AA9">
        <w:rPr>
          <w:rFonts w:ascii="Times New Roman" w:hAnsi="Times New Roman" w:cs="Times New Roman"/>
        </w:rPr>
        <w:t xml:space="preserve">Defeating the insurgents requires </w:t>
      </w:r>
      <w:r w:rsidR="0059595F">
        <w:rPr>
          <w:rFonts w:ascii="Times New Roman" w:hAnsi="Times New Roman" w:cs="Times New Roman"/>
        </w:rPr>
        <w:t xml:space="preserve">careful scrutiny of their resources, including their international sources of funding. </w:t>
      </w:r>
      <w:r w:rsidR="00FB4AA9">
        <w:rPr>
          <w:rFonts w:ascii="Times New Roman" w:hAnsi="Times New Roman" w:cs="Times New Roman"/>
        </w:rPr>
        <w:t xml:space="preserve">The insurgency is, in a sense, part of a broader conflict and the government should take advantage of the connections between Boko Haram and other insurgents to solicit assistance from the international community. In terms of their alliances, Nigeria should pay </w:t>
      </w:r>
      <w:r w:rsidR="002F0968">
        <w:rPr>
          <w:rFonts w:ascii="Times New Roman" w:hAnsi="Times New Roman" w:cs="Times New Roman"/>
        </w:rPr>
        <w:t>close attention to the efforts against Al Qae</w:t>
      </w:r>
      <w:r w:rsidR="00FB4AA9">
        <w:rPr>
          <w:rFonts w:ascii="Times New Roman" w:hAnsi="Times New Roman" w:cs="Times New Roman"/>
        </w:rPr>
        <w:t xml:space="preserve">da affiliates in Mali, </w:t>
      </w:r>
      <w:r w:rsidR="002F0968">
        <w:rPr>
          <w:rFonts w:ascii="Times New Roman" w:hAnsi="Times New Roman" w:cs="Times New Roman"/>
        </w:rPr>
        <w:t xml:space="preserve">Al Shabaab and ISIS. The African Union security </w:t>
      </w:r>
      <w:r w:rsidR="00FB4AA9">
        <w:rPr>
          <w:rFonts w:ascii="Times New Roman" w:hAnsi="Times New Roman" w:cs="Times New Roman"/>
        </w:rPr>
        <w:t xml:space="preserve">architecture </w:t>
      </w:r>
      <w:r w:rsidR="002F0968">
        <w:rPr>
          <w:rFonts w:ascii="Times New Roman" w:hAnsi="Times New Roman" w:cs="Times New Roman"/>
        </w:rPr>
        <w:t xml:space="preserve">already provides a structure that should facilitate intelligence sharing relevant to the first two, but it has been relatively underused. </w:t>
      </w:r>
    </w:p>
    <w:p w14:paraId="26065E5E" w14:textId="47F05B11" w:rsidR="00402383" w:rsidRDefault="002F0968" w:rsidP="002F0968">
      <w:pPr>
        <w:spacing w:line="480" w:lineRule="auto"/>
        <w:ind w:firstLine="720"/>
        <w:rPr>
          <w:rFonts w:ascii="Times New Roman" w:hAnsi="Times New Roman" w:cs="Times New Roman"/>
        </w:rPr>
      </w:pPr>
      <w:r>
        <w:rPr>
          <w:rFonts w:ascii="Times New Roman" w:hAnsi="Times New Roman" w:cs="Times New Roman"/>
        </w:rPr>
        <w:lastRenderedPageBreak/>
        <w:t>The open border policy of the Lake Chad Basin should also be reconsidered.</w:t>
      </w:r>
      <w:r w:rsidR="00766F5B">
        <w:rPr>
          <w:rStyle w:val="FootnoteReference"/>
          <w:rFonts w:ascii="Times New Roman" w:hAnsi="Times New Roman" w:cs="Times New Roman"/>
        </w:rPr>
        <w:footnoteReference w:id="98"/>
      </w:r>
      <w:r w:rsidR="00FB4AA9">
        <w:rPr>
          <w:rFonts w:ascii="Times New Roman" w:hAnsi="Times New Roman" w:cs="Times New Roman"/>
        </w:rPr>
        <w:t xml:space="preserve"> In theory, the policy is intended to facilitate free trade and contribute to the prosperity of all four nations. In reality, a significant proportion of the trade passing through the area is illicit. Arms, drugs and human</w:t>
      </w:r>
      <w:r w:rsidR="005476CE">
        <w:rPr>
          <w:rFonts w:ascii="Times New Roman" w:hAnsi="Times New Roman" w:cs="Times New Roman"/>
        </w:rPr>
        <w:t xml:space="preserve"> trafficking are common within the area</w:t>
      </w:r>
      <w:r w:rsidR="00FB4AA9">
        <w:rPr>
          <w:rFonts w:ascii="Times New Roman" w:hAnsi="Times New Roman" w:cs="Times New Roman"/>
        </w:rPr>
        <w:t>.</w:t>
      </w:r>
      <w:r w:rsidR="00766F5B">
        <w:rPr>
          <w:rStyle w:val="FootnoteReference"/>
          <w:rFonts w:ascii="Times New Roman" w:hAnsi="Times New Roman" w:cs="Times New Roman"/>
        </w:rPr>
        <w:footnoteReference w:id="99"/>
      </w:r>
      <w:r w:rsidR="005476CE">
        <w:rPr>
          <w:rFonts w:ascii="Times New Roman" w:hAnsi="Times New Roman" w:cs="Times New Roman"/>
        </w:rPr>
        <w:t xml:space="preserve"> Open borders prevent national governments from registering and recording movement across the border that might help them to identify financiers or key supporters of the group. The hidden benefit of the trafficking problem is that there is a large set of nations that are negatively affected by it and are incentivised to invest resources in improving it. The majority of human and drug trafficking in the region is bound for Europe, a problem which the European Union have chosen to fend off by paying North African transit nations in return for tightening their borders</w:t>
      </w:r>
      <w:r>
        <w:rPr>
          <w:rFonts w:ascii="Times New Roman" w:hAnsi="Times New Roman" w:cs="Times New Roman"/>
        </w:rPr>
        <w:t>.</w:t>
      </w:r>
      <w:r w:rsidR="005476CE">
        <w:rPr>
          <w:rStyle w:val="FootnoteReference"/>
          <w:rFonts w:ascii="Times New Roman" w:hAnsi="Times New Roman" w:cs="Times New Roman"/>
        </w:rPr>
        <w:footnoteReference w:id="100"/>
      </w:r>
      <w:r w:rsidR="00402383">
        <w:rPr>
          <w:rFonts w:ascii="Times New Roman" w:hAnsi="Times New Roman" w:cs="Times New Roman"/>
        </w:rPr>
        <w:t xml:space="preserve"> Arms trafficking</w:t>
      </w:r>
      <w:r w:rsidR="005476CE">
        <w:rPr>
          <w:rFonts w:ascii="Times New Roman" w:hAnsi="Times New Roman" w:cs="Times New Roman"/>
        </w:rPr>
        <w:t xml:space="preserve"> often facilitates the kidnapping of Europeans expats and tourists in the region, forcing European governments to pay large ransoms to recover their citizens.</w:t>
      </w:r>
      <w:r w:rsidR="00766F5B">
        <w:rPr>
          <w:rStyle w:val="FootnoteReference"/>
          <w:rFonts w:ascii="Times New Roman" w:hAnsi="Times New Roman" w:cs="Times New Roman"/>
        </w:rPr>
        <w:footnoteReference w:id="101"/>
      </w:r>
      <w:r w:rsidR="005476CE">
        <w:rPr>
          <w:rFonts w:ascii="Times New Roman" w:hAnsi="Times New Roman" w:cs="Times New Roman"/>
        </w:rPr>
        <w:t xml:space="preserve"> Seeking partnerships with EU countries, if only at the superficial level of soliciting aid specifically for border security might improve the situation</w:t>
      </w:r>
      <w:r w:rsidR="00402383">
        <w:rPr>
          <w:rFonts w:ascii="Times New Roman" w:hAnsi="Times New Roman" w:cs="Times New Roman"/>
        </w:rPr>
        <w:t xml:space="preserve">.  </w:t>
      </w:r>
    </w:p>
    <w:p w14:paraId="3C4EA49E" w14:textId="53DAE5BD" w:rsidR="00571548" w:rsidRDefault="002F0968" w:rsidP="00F729C1">
      <w:pPr>
        <w:spacing w:line="480" w:lineRule="auto"/>
        <w:ind w:firstLine="720"/>
        <w:rPr>
          <w:rFonts w:ascii="Times New Roman" w:hAnsi="Times New Roman" w:cs="Times New Roman"/>
        </w:rPr>
      </w:pPr>
      <w:r>
        <w:rPr>
          <w:rFonts w:ascii="Times New Roman" w:hAnsi="Times New Roman" w:cs="Times New Roman"/>
        </w:rPr>
        <w:t xml:space="preserve"> </w:t>
      </w:r>
      <w:r w:rsidR="00766F5B">
        <w:rPr>
          <w:rFonts w:ascii="Times New Roman" w:hAnsi="Times New Roman" w:cs="Times New Roman"/>
        </w:rPr>
        <w:t xml:space="preserve">I </w:t>
      </w:r>
      <w:r w:rsidR="00C46CED">
        <w:rPr>
          <w:rFonts w:ascii="Times New Roman" w:hAnsi="Times New Roman" w:cs="Times New Roman"/>
        </w:rPr>
        <w:t>have argued that severance</w:t>
      </w:r>
      <w:r w:rsidR="00B76495">
        <w:rPr>
          <w:rFonts w:ascii="Times New Roman" w:hAnsi="Times New Roman" w:cs="Times New Roman"/>
        </w:rPr>
        <w:t xml:space="preserve"> from local power brokers </w:t>
      </w:r>
      <w:r w:rsidR="007B48C2">
        <w:rPr>
          <w:rFonts w:ascii="Times New Roman" w:hAnsi="Times New Roman" w:cs="Times New Roman"/>
        </w:rPr>
        <w:t xml:space="preserve">was a major trigger for the insurgency. At first glance, reintegration is the most obvious solution. However, there are challenges that make this difficult. First, the nature of Boko Haram’s ideology makes it difficult to channel their concerns through the democratic process. A disavowal of the principle of secularism cuts at the very heart of Nigeria’s constitutionally-enshrined founding principles. </w:t>
      </w:r>
      <w:r w:rsidR="00571548">
        <w:rPr>
          <w:rFonts w:ascii="Times New Roman" w:hAnsi="Times New Roman" w:cs="Times New Roman"/>
        </w:rPr>
        <w:t xml:space="preserve">However, splits have already formed within Boko Haram over ideological objections to the use of violence, particularly when it is not defensive in nature and is targeted towards Muslims. </w:t>
      </w:r>
      <w:r w:rsidR="00571548">
        <w:rPr>
          <w:rFonts w:ascii="Times New Roman" w:hAnsi="Times New Roman" w:cs="Times New Roman"/>
        </w:rPr>
        <w:lastRenderedPageBreak/>
        <w:t>Reintegration efforts could be directed towards this more moderate wing of the organisation as well as non-combatants within the Lake Chad Basin. Ideally, gaining the support of the former would encourage defections, while gaining the support of the latter would allow the governments to leverage local knowledge for counter-insurgent strategy. A good first step for re-establishing trust with these actors would be to investigate the extensive allegations of war crimes by the Nigerian Army.</w:t>
      </w:r>
      <w:r w:rsidR="00571548">
        <w:rPr>
          <w:rStyle w:val="FootnoteReference"/>
          <w:rFonts w:ascii="Times New Roman" w:hAnsi="Times New Roman" w:cs="Times New Roman"/>
        </w:rPr>
        <w:footnoteReference w:id="102"/>
      </w:r>
      <w:r w:rsidR="00571548">
        <w:rPr>
          <w:rFonts w:ascii="Times New Roman" w:hAnsi="Times New Roman" w:cs="Times New Roman"/>
        </w:rPr>
        <w:t xml:space="preserve"> Guilty parties should be prosecuted, and have their sentences </w:t>
      </w:r>
      <w:r w:rsidR="00E42ED6">
        <w:rPr>
          <w:rFonts w:ascii="Times New Roman" w:hAnsi="Times New Roman" w:cs="Times New Roman"/>
        </w:rPr>
        <w:t xml:space="preserve">publicised </w:t>
      </w:r>
      <w:r w:rsidR="00571548">
        <w:rPr>
          <w:rFonts w:ascii="Times New Roman" w:hAnsi="Times New Roman" w:cs="Times New Roman"/>
        </w:rPr>
        <w:t xml:space="preserve">amongst the community. </w:t>
      </w:r>
    </w:p>
    <w:p w14:paraId="3ED0A4F6" w14:textId="1FD5D5CE" w:rsidR="00F729C1" w:rsidRDefault="00E42ED6" w:rsidP="00F729C1">
      <w:pPr>
        <w:spacing w:line="480" w:lineRule="auto"/>
        <w:ind w:firstLine="720"/>
        <w:rPr>
          <w:rFonts w:ascii="Times New Roman" w:hAnsi="Times New Roman" w:cs="Times New Roman"/>
        </w:rPr>
      </w:pPr>
      <w:r>
        <w:rPr>
          <w:rFonts w:ascii="Times New Roman" w:hAnsi="Times New Roman" w:cs="Times New Roman"/>
        </w:rPr>
        <w:t xml:space="preserve">Second, the nature of the </w:t>
      </w:r>
      <w:r w:rsidR="007B48C2">
        <w:rPr>
          <w:rFonts w:ascii="Times New Roman" w:hAnsi="Times New Roman" w:cs="Times New Roman"/>
        </w:rPr>
        <w:t xml:space="preserve">previous relationship with the state makes any interactions between them charged and potentially unstable. </w:t>
      </w:r>
      <w:r w:rsidR="00571548">
        <w:rPr>
          <w:rFonts w:ascii="Times New Roman" w:hAnsi="Times New Roman" w:cs="Times New Roman"/>
        </w:rPr>
        <w:t xml:space="preserve">An unexpected trigger could easily </w:t>
      </w:r>
      <w:r>
        <w:rPr>
          <w:rFonts w:ascii="Times New Roman" w:hAnsi="Times New Roman" w:cs="Times New Roman"/>
        </w:rPr>
        <w:t xml:space="preserve">recreate previous dynamics and </w:t>
      </w:r>
      <w:r w:rsidR="00571548">
        <w:rPr>
          <w:rFonts w:ascii="Times New Roman" w:hAnsi="Times New Roman" w:cs="Times New Roman"/>
        </w:rPr>
        <w:t xml:space="preserve">provoke renewed violence. </w:t>
      </w:r>
      <w:r>
        <w:rPr>
          <w:rFonts w:ascii="Times New Roman" w:hAnsi="Times New Roman" w:cs="Times New Roman"/>
        </w:rPr>
        <w:t>For this reason, t</w:t>
      </w:r>
      <w:r w:rsidR="00F729C1">
        <w:rPr>
          <w:rFonts w:ascii="Times New Roman" w:hAnsi="Times New Roman" w:cs="Times New Roman"/>
        </w:rPr>
        <w:t xml:space="preserve">he civilian joint task force </w:t>
      </w:r>
      <w:r w:rsidR="00460B58">
        <w:rPr>
          <w:rFonts w:ascii="Times New Roman" w:hAnsi="Times New Roman" w:cs="Times New Roman"/>
        </w:rPr>
        <w:t xml:space="preserve">(CJTF) </w:t>
      </w:r>
      <w:r w:rsidR="00F729C1">
        <w:rPr>
          <w:rFonts w:ascii="Times New Roman" w:hAnsi="Times New Roman" w:cs="Times New Roman"/>
        </w:rPr>
        <w:t>should be</w:t>
      </w:r>
      <w:r>
        <w:rPr>
          <w:rFonts w:ascii="Times New Roman" w:hAnsi="Times New Roman" w:cs="Times New Roman"/>
        </w:rPr>
        <w:t xml:space="preserve"> formally incorporated into the Nigerian army and receive </w:t>
      </w:r>
      <w:r w:rsidR="00460B58">
        <w:rPr>
          <w:rFonts w:ascii="Times New Roman" w:hAnsi="Times New Roman" w:cs="Times New Roman"/>
        </w:rPr>
        <w:t>training. Currently, the CJTF receive arms from the Nigerian government and are allocated areas to patrol but are not formally monitored.</w:t>
      </w:r>
      <w:r w:rsidR="00460B58">
        <w:rPr>
          <w:rStyle w:val="FootnoteReference"/>
          <w:rFonts w:ascii="Times New Roman" w:hAnsi="Times New Roman" w:cs="Times New Roman"/>
        </w:rPr>
        <w:footnoteReference w:id="103"/>
      </w:r>
      <w:r w:rsidR="00460B58">
        <w:rPr>
          <w:rFonts w:ascii="Times New Roman" w:hAnsi="Times New Roman" w:cs="Times New Roman"/>
        </w:rPr>
        <w:t xml:space="preserve"> Therefore, they are effectively a state-sponsored militia. Their work may actually compromise government efforts to win the support of the local population. Human rights abuses perpetrated by them may be attributed to the army, making them unpopular in the local community. In addition, revenge attacks staged by Boko Haram in </w:t>
      </w:r>
      <w:r w:rsidR="00CE2067">
        <w:rPr>
          <w:rFonts w:ascii="Times New Roman" w:hAnsi="Times New Roman" w:cs="Times New Roman"/>
        </w:rPr>
        <w:t xml:space="preserve">CJTF-controlled </w:t>
      </w:r>
      <w:r w:rsidR="00460B58">
        <w:rPr>
          <w:rFonts w:ascii="Times New Roman" w:hAnsi="Times New Roman" w:cs="Times New Roman"/>
        </w:rPr>
        <w:t xml:space="preserve">areas </w:t>
      </w:r>
      <w:r w:rsidR="00CE2067">
        <w:rPr>
          <w:rFonts w:ascii="Times New Roman" w:hAnsi="Times New Roman" w:cs="Times New Roman"/>
        </w:rPr>
        <w:t xml:space="preserve">might reinforce the perception that the army are unable to guarantee security. To win hearts and minds, all actors fighting Boko Haram should operate with a coordinated strategy and uniform rules of engagement. </w:t>
      </w:r>
    </w:p>
    <w:p w14:paraId="104F225E" w14:textId="26D57A17" w:rsidR="00D01EB8" w:rsidRDefault="003D2BD2" w:rsidP="00F729C1">
      <w:pPr>
        <w:spacing w:line="480" w:lineRule="auto"/>
        <w:ind w:firstLine="720"/>
        <w:rPr>
          <w:rFonts w:ascii="Times New Roman" w:hAnsi="Times New Roman" w:cs="Times New Roman"/>
        </w:rPr>
      </w:pPr>
      <w:r>
        <w:rPr>
          <w:rFonts w:ascii="Times New Roman" w:hAnsi="Times New Roman" w:cs="Times New Roman"/>
        </w:rPr>
        <w:t>Finally, to</w:t>
      </w:r>
      <w:r w:rsidR="00CE2067">
        <w:rPr>
          <w:rFonts w:ascii="Times New Roman" w:hAnsi="Times New Roman" w:cs="Times New Roman"/>
        </w:rPr>
        <w:t xml:space="preserve"> guarantee and institutionalize grea</w:t>
      </w:r>
      <w:r w:rsidR="008B084E">
        <w:rPr>
          <w:rFonts w:ascii="Times New Roman" w:hAnsi="Times New Roman" w:cs="Times New Roman"/>
        </w:rPr>
        <w:t>ter access to political power,</w:t>
      </w:r>
      <w:r w:rsidR="00CE2067">
        <w:rPr>
          <w:rFonts w:ascii="Times New Roman" w:hAnsi="Times New Roman" w:cs="Times New Roman"/>
        </w:rPr>
        <w:t xml:space="preserve"> local governments </w:t>
      </w:r>
      <w:r w:rsidR="008B084E">
        <w:rPr>
          <w:rFonts w:ascii="Times New Roman" w:hAnsi="Times New Roman" w:cs="Times New Roman"/>
        </w:rPr>
        <w:t xml:space="preserve">should receive an increased </w:t>
      </w:r>
      <w:r w:rsidR="00CE2067">
        <w:rPr>
          <w:rFonts w:ascii="Times New Roman" w:hAnsi="Times New Roman" w:cs="Times New Roman"/>
        </w:rPr>
        <w:t xml:space="preserve">share of federal revenue and more discretion over how </w:t>
      </w:r>
      <w:r w:rsidR="00CE2067">
        <w:rPr>
          <w:rFonts w:ascii="Times New Roman" w:hAnsi="Times New Roman" w:cs="Times New Roman"/>
        </w:rPr>
        <w:lastRenderedPageBreak/>
        <w:t xml:space="preserve">to use it. </w:t>
      </w:r>
      <w:r w:rsidR="008B084E">
        <w:rPr>
          <w:rFonts w:ascii="Times New Roman" w:hAnsi="Times New Roman" w:cs="Times New Roman"/>
        </w:rPr>
        <w:t>Devolution is a consistently popular policy in Nigeria, as evinced by the most recent National Conference which fielded several requests to create new states</w:t>
      </w:r>
      <w:r w:rsidR="001D5632">
        <w:rPr>
          <w:rFonts w:ascii="Times New Roman" w:hAnsi="Times New Roman" w:cs="Times New Roman"/>
        </w:rPr>
        <w:t xml:space="preserve"> and place more power at the state level.</w:t>
      </w:r>
      <w:r w:rsidR="008B084E">
        <w:rPr>
          <w:rStyle w:val="FootnoteReference"/>
          <w:rFonts w:ascii="Times New Roman" w:hAnsi="Times New Roman" w:cs="Times New Roman"/>
        </w:rPr>
        <w:footnoteReference w:id="104"/>
      </w:r>
      <w:r w:rsidR="008B084E">
        <w:rPr>
          <w:rFonts w:ascii="Times New Roman" w:hAnsi="Times New Roman" w:cs="Times New Roman"/>
        </w:rPr>
        <w:t xml:space="preserve"> In general, citizens </w:t>
      </w:r>
      <w:r w:rsidR="001D5632">
        <w:rPr>
          <w:rFonts w:ascii="Times New Roman" w:hAnsi="Times New Roman" w:cs="Times New Roman"/>
        </w:rPr>
        <w:t xml:space="preserve">favour </w:t>
      </w:r>
      <w:r w:rsidR="008B084E">
        <w:rPr>
          <w:rFonts w:ascii="Times New Roman" w:hAnsi="Times New Roman" w:cs="Times New Roman"/>
        </w:rPr>
        <w:t xml:space="preserve">devolution </w:t>
      </w:r>
      <w:r w:rsidR="001D5632">
        <w:rPr>
          <w:rFonts w:ascii="Times New Roman" w:hAnsi="Times New Roman" w:cs="Times New Roman"/>
        </w:rPr>
        <w:t xml:space="preserve">because it creates a significant number of public sector jobs and presumably guarantees better ethnic representation. Creating new states is often costly and inefficient, but the positive representational effects of this policy could be achieved by giving local governments more power. The average citizen is far more likely to be able to establish personal relationships with administrators in their local government area than in their state capital. These relationships can have a positive effect on governance. Both parties can pressure each other to uphold their end of the social contract, ensuring public goods are provided and tax is collected. Citizens are also far more likely to participate in decision-making at the local level, since they will be directly affected by every decision. </w:t>
      </w:r>
    </w:p>
    <w:p w14:paraId="23058707" w14:textId="77777777" w:rsidR="00C61A4D" w:rsidRDefault="00C61A4D" w:rsidP="00706269">
      <w:pPr>
        <w:rPr>
          <w:rFonts w:ascii="Times New Roman" w:hAnsi="Times New Roman" w:cs="Times New Roman"/>
        </w:rPr>
      </w:pPr>
    </w:p>
    <w:p w14:paraId="2619CBC5" w14:textId="77777777" w:rsidR="00C61A4D" w:rsidRDefault="00C61A4D" w:rsidP="00706269">
      <w:pPr>
        <w:rPr>
          <w:rFonts w:ascii="Times New Roman" w:hAnsi="Times New Roman" w:cs="Times New Roman"/>
        </w:rPr>
      </w:pPr>
    </w:p>
    <w:p w14:paraId="71AE40C7" w14:textId="77777777" w:rsidR="00766F5B" w:rsidRDefault="00766F5B" w:rsidP="00706269">
      <w:pPr>
        <w:rPr>
          <w:rFonts w:ascii="Garamond" w:hAnsi="Garamond" w:cs="Arial"/>
          <w:b/>
          <w:u w:val="single"/>
        </w:rPr>
      </w:pPr>
    </w:p>
    <w:p w14:paraId="44F7FC04" w14:textId="77777777" w:rsidR="00766F5B" w:rsidRDefault="00766F5B" w:rsidP="00706269">
      <w:pPr>
        <w:rPr>
          <w:rFonts w:ascii="Garamond" w:hAnsi="Garamond" w:cs="Arial"/>
          <w:b/>
          <w:u w:val="single"/>
        </w:rPr>
      </w:pPr>
    </w:p>
    <w:p w14:paraId="788C0AAE" w14:textId="77777777" w:rsidR="00766F5B" w:rsidRDefault="00766F5B" w:rsidP="00706269">
      <w:pPr>
        <w:rPr>
          <w:rFonts w:ascii="Garamond" w:hAnsi="Garamond" w:cs="Arial"/>
          <w:b/>
          <w:u w:val="single"/>
        </w:rPr>
      </w:pPr>
    </w:p>
    <w:p w14:paraId="2F829E43" w14:textId="77777777" w:rsidR="00766F5B" w:rsidRDefault="00766F5B" w:rsidP="00706269">
      <w:pPr>
        <w:rPr>
          <w:rFonts w:ascii="Garamond" w:hAnsi="Garamond" w:cs="Arial"/>
          <w:b/>
          <w:u w:val="single"/>
        </w:rPr>
      </w:pPr>
    </w:p>
    <w:p w14:paraId="40FE3D4B" w14:textId="77777777" w:rsidR="00766F5B" w:rsidRDefault="00766F5B" w:rsidP="00706269">
      <w:pPr>
        <w:rPr>
          <w:rFonts w:ascii="Garamond" w:hAnsi="Garamond" w:cs="Arial"/>
          <w:b/>
          <w:u w:val="single"/>
        </w:rPr>
      </w:pPr>
    </w:p>
    <w:p w14:paraId="74822EA0" w14:textId="77777777" w:rsidR="00766F5B" w:rsidRDefault="00766F5B" w:rsidP="00706269">
      <w:pPr>
        <w:rPr>
          <w:rFonts w:ascii="Garamond" w:hAnsi="Garamond" w:cs="Arial"/>
          <w:b/>
          <w:u w:val="single"/>
        </w:rPr>
      </w:pPr>
    </w:p>
    <w:p w14:paraId="41439BCC" w14:textId="77777777" w:rsidR="00766F5B" w:rsidRDefault="00766F5B" w:rsidP="00706269">
      <w:pPr>
        <w:rPr>
          <w:rFonts w:ascii="Garamond" w:hAnsi="Garamond" w:cs="Arial"/>
          <w:b/>
          <w:u w:val="single"/>
        </w:rPr>
      </w:pPr>
    </w:p>
    <w:p w14:paraId="59BCBBB2" w14:textId="77777777" w:rsidR="00766F5B" w:rsidRDefault="00766F5B" w:rsidP="00706269">
      <w:pPr>
        <w:rPr>
          <w:rFonts w:ascii="Garamond" w:hAnsi="Garamond" w:cs="Arial"/>
          <w:b/>
          <w:u w:val="single"/>
        </w:rPr>
      </w:pPr>
    </w:p>
    <w:p w14:paraId="38798CA8" w14:textId="77777777" w:rsidR="00766F5B" w:rsidRDefault="00766F5B" w:rsidP="00706269">
      <w:pPr>
        <w:rPr>
          <w:rFonts w:ascii="Garamond" w:hAnsi="Garamond" w:cs="Arial"/>
          <w:b/>
          <w:u w:val="single"/>
        </w:rPr>
      </w:pPr>
    </w:p>
    <w:p w14:paraId="2A15DF93" w14:textId="77777777" w:rsidR="00766F5B" w:rsidRDefault="00766F5B" w:rsidP="00706269">
      <w:pPr>
        <w:rPr>
          <w:rFonts w:ascii="Garamond" w:hAnsi="Garamond" w:cs="Arial"/>
          <w:b/>
          <w:u w:val="single"/>
        </w:rPr>
      </w:pPr>
    </w:p>
    <w:p w14:paraId="242EDC60" w14:textId="77777777" w:rsidR="00766F5B" w:rsidRDefault="00766F5B" w:rsidP="00706269">
      <w:pPr>
        <w:rPr>
          <w:rFonts w:ascii="Garamond" w:hAnsi="Garamond" w:cs="Arial"/>
          <w:b/>
          <w:u w:val="single"/>
        </w:rPr>
      </w:pPr>
    </w:p>
    <w:p w14:paraId="34C91DC7" w14:textId="77777777" w:rsidR="00766F5B" w:rsidRDefault="00766F5B" w:rsidP="00706269">
      <w:pPr>
        <w:rPr>
          <w:rFonts w:ascii="Garamond" w:hAnsi="Garamond" w:cs="Arial"/>
          <w:b/>
          <w:u w:val="single"/>
        </w:rPr>
      </w:pPr>
    </w:p>
    <w:p w14:paraId="22881909" w14:textId="77777777" w:rsidR="00766F5B" w:rsidRDefault="00766F5B" w:rsidP="00706269">
      <w:pPr>
        <w:rPr>
          <w:rFonts w:ascii="Garamond" w:hAnsi="Garamond" w:cs="Arial"/>
          <w:b/>
          <w:u w:val="single"/>
        </w:rPr>
      </w:pPr>
    </w:p>
    <w:p w14:paraId="5A353B85" w14:textId="77777777" w:rsidR="00766F5B" w:rsidRDefault="00766F5B" w:rsidP="00706269">
      <w:pPr>
        <w:rPr>
          <w:rFonts w:ascii="Garamond" w:hAnsi="Garamond" w:cs="Arial"/>
          <w:b/>
          <w:u w:val="single"/>
        </w:rPr>
      </w:pPr>
    </w:p>
    <w:p w14:paraId="47394192" w14:textId="77777777" w:rsidR="00766F5B" w:rsidRDefault="00766F5B" w:rsidP="00706269">
      <w:pPr>
        <w:rPr>
          <w:rFonts w:ascii="Garamond" w:hAnsi="Garamond" w:cs="Arial"/>
          <w:b/>
          <w:u w:val="single"/>
        </w:rPr>
      </w:pPr>
    </w:p>
    <w:p w14:paraId="7A955939" w14:textId="77777777" w:rsidR="00766F5B" w:rsidRDefault="00766F5B" w:rsidP="00706269">
      <w:pPr>
        <w:rPr>
          <w:rFonts w:ascii="Garamond" w:hAnsi="Garamond" w:cs="Arial"/>
          <w:b/>
          <w:u w:val="single"/>
        </w:rPr>
      </w:pPr>
    </w:p>
    <w:p w14:paraId="4E8CE215" w14:textId="77777777" w:rsidR="00766F5B" w:rsidRDefault="00766F5B" w:rsidP="00706269">
      <w:pPr>
        <w:rPr>
          <w:rFonts w:ascii="Garamond" w:hAnsi="Garamond" w:cs="Arial"/>
          <w:b/>
          <w:u w:val="single"/>
        </w:rPr>
      </w:pPr>
    </w:p>
    <w:p w14:paraId="0DCA1B92" w14:textId="77777777" w:rsidR="00766F5B" w:rsidRDefault="00766F5B" w:rsidP="00706269">
      <w:pPr>
        <w:rPr>
          <w:rFonts w:ascii="Garamond" w:hAnsi="Garamond" w:cs="Arial"/>
          <w:b/>
          <w:u w:val="single"/>
        </w:rPr>
      </w:pPr>
    </w:p>
    <w:p w14:paraId="1D905EA6" w14:textId="77777777" w:rsidR="00766F5B" w:rsidRDefault="00766F5B" w:rsidP="00706269">
      <w:pPr>
        <w:rPr>
          <w:rFonts w:ascii="Garamond" w:hAnsi="Garamond" w:cs="Arial"/>
          <w:b/>
          <w:u w:val="single"/>
        </w:rPr>
      </w:pPr>
    </w:p>
    <w:p w14:paraId="468BB908" w14:textId="77777777" w:rsidR="00766F5B" w:rsidRDefault="00766F5B" w:rsidP="00706269">
      <w:pPr>
        <w:rPr>
          <w:rFonts w:ascii="Garamond" w:hAnsi="Garamond" w:cs="Arial"/>
          <w:b/>
          <w:u w:val="single"/>
        </w:rPr>
      </w:pPr>
    </w:p>
    <w:p w14:paraId="7946409E" w14:textId="77777777" w:rsidR="00766F5B" w:rsidRDefault="00766F5B" w:rsidP="00706269">
      <w:pPr>
        <w:rPr>
          <w:rFonts w:ascii="Garamond" w:hAnsi="Garamond" w:cs="Arial"/>
          <w:b/>
          <w:u w:val="single"/>
        </w:rPr>
      </w:pPr>
    </w:p>
    <w:p w14:paraId="57AB59FC" w14:textId="7B82AC5F" w:rsidR="00CE7168" w:rsidRPr="00766F5B" w:rsidRDefault="00A9551B" w:rsidP="00706269">
      <w:pPr>
        <w:rPr>
          <w:rFonts w:ascii="Garamond" w:hAnsi="Garamond" w:cs="Arial"/>
          <w:b/>
          <w:u w:val="single"/>
        </w:rPr>
      </w:pPr>
      <w:r w:rsidRPr="00766F5B">
        <w:rPr>
          <w:rFonts w:ascii="Garamond" w:hAnsi="Garamond" w:cs="Arial"/>
          <w:b/>
          <w:u w:val="single"/>
        </w:rPr>
        <w:lastRenderedPageBreak/>
        <w:t>Bibliography</w:t>
      </w:r>
    </w:p>
    <w:p w14:paraId="115435CC" w14:textId="77777777" w:rsidR="00631CD2" w:rsidRPr="00766F5B" w:rsidRDefault="00631CD2" w:rsidP="00706269">
      <w:pPr>
        <w:rPr>
          <w:rFonts w:ascii="Garamond" w:hAnsi="Garamond" w:cs="Arial"/>
          <w:b/>
          <w:u w:val="single"/>
        </w:rPr>
      </w:pPr>
    </w:p>
    <w:p w14:paraId="75BD5655" w14:textId="71BAB0A7" w:rsidR="000D1A5D" w:rsidRPr="00766F5B" w:rsidRDefault="0059595F" w:rsidP="00766F5B">
      <w:pPr>
        <w:pStyle w:val="FootnoteText"/>
        <w:ind w:left="720"/>
        <w:rPr>
          <w:rFonts w:ascii="Garamond" w:hAnsi="Garamond" w:cs="Arial"/>
        </w:rPr>
      </w:pPr>
      <w:r w:rsidRPr="00766F5B">
        <w:rPr>
          <w:rFonts w:ascii="Garamond" w:hAnsi="Garamond" w:cs="Arial"/>
        </w:rPr>
        <w:t>Abukir</w:t>
      </w:r>
      <w:r w:rsidR="000D1A5D" w:rsidRPr="00766F5B">
        <w:rPr>
          <w:rFonts w:ascii="Garamond" w:hAnsi="Garamond" w:cs="Arial"/>
        </w:rPr>
        <w:t xml:space="preserve">, Hassan. 2014. “Kenya’s Somalis: Caught Between Power and Profiling.” </w:t>
      </w:r>
      <w:r w:rsidR="000D1A5D" w:rsidRPr="00766F5B">
        <w:rPr>
          <w:rFonts w:ascii="Garamond" w:hAnsi="Garamond" w:cs="Arial"/>
          <w:i/>
        </w:rPr>
        <w:t xml:space="preserve">African Arguments, </w:t>
      </w:r>
      <w:r w:rsidR="000D1A5D" w:rsidRPr="00766F5B">
        <w:rPr>
          <w:rFonts w:ascii="Garamond" w:hAnsi="Garamond" w:cs="Arial"/>
        </w:rPr>
        <w:t xml:space="preserve">June 23. Accessed online December 10, 2015 </w:t>
      </w:r>
      <w:hyperlink r:id="rId17" w:history="1">
        <w:r w:rsidR="000D1A5D" w:rsidRPr="00766F5B">
          <w:rPr>
            <w:rStyle w:val="Hyperlink"/>
            <w:rFonts w:ascii="Garamond" w:hAnsi="Garamond" w:cs="Arial"/>
          </w:rPr>
          <w:t>http://africanarguments.org/2014/06/23/kenyas-somalis-caught-between-power-and-profiling-by-hassan-m-abukar/</w:t>
        </w:r>
      </w:hyperlink>
    </w:p>
    <w:p w14:paraId="3DBD84BD" w14:textId="77777777" w:rsidR="000D1A5D" w:rsidRPr="00766F5B" w:rsidRDefault="000D1A5D" w:rsidP="00766F5B">
      <w:pPr>
        <w:pStyle w:val="FootnoteText"/>
        <w:ind w:left="720"/>
        <w:rPr>
          <w:rFonts w:ascii="Garamond" w:hAnsi="Garamond" w:cs="Arial"/>
        </w:rPr>
      </w:pPr>
    </w:p>
    <w:p w14:paraId="2A69300B" w14:textId="7BA5E26D" w:rsidR="00631CD2" w:rsidRPr="00766F5B" w:rsidRDefault="00631CD2" w:rsidP="00766F5B">
      <w:pPr>
        <w:pStyle w:val="FootnoteText"/>
        <w:ind w:left="720"/>
        <w:rPr>
          <w:rFonts w:ascii="Garamond" w:hAnsi="Garamond" w:cs="Arial"/>
          <w:color w:val="000000" w:themeColor="text1"/>
        </w:rPr>
      </w:pPr>
      <w:r w:rsidRPr="00766F5B">
        <w:rPr>
          <w:rFonts w:ascii="Garamond" w:hAnsi="Garamond" w:cs="Arial"/>
          <w:color w:val="000000" w:themeColor="text1"/>
        </w:rPr>
        <w:t xml:space="preserve">Adamolekun, Ladpo, Frero John and Oshionebo, Basil. 1991. </w:t>
      </w:r>
      <w:r w:rsidRPr="00766F5B">
        <w:rPr>
          <w:rFonts w:ascii="Garamond" w:hAnsi="Garamond" w:cs="Arial"/>
          <w:bCs/>
          <w:color w:val="000000" w:themeColor="text1"/>
        </w:rPr>
        <w:t xml:space="preserve">“Federal Character and Management of the Federal Civil Service and the Military.” </w:t>
      </w:r>
      <w:proofErr w:type="spellStart"/>
      <w:proofErr w:type="gramStart"/>
      <w:r w:rsidRPr="00766F5B">
        <w:rPr>
          <w:rFonts w:ascii="Garamond" w:hAnsi="Garamond" w:cs="Arial"/>
          <w:i/>
          <w:color w:val="000000" w:themeColor="text1"/>
        </w:rPr>
        <w:t>Publius</w:t>
      </w:r>
      <w:proofErr w:type="spellEnd"/>
      <w:r w:rsidR="00E42ED6" w:rsidRPr="00766F5B">
        <w:rPr>
          <w:rFonts w:ascii="Garamond" w:hAnsi="Garamond" w:cs="Arial"/>
          <w:color w:val="000000" w:themeColor="text1"/>
        </w:rPr>
        <w:t xml:space="preserve">  21.4</w:t>
      </w:r>
      <w:proofErr w:type="gramEnd"/>
      <w:r w:rsidRPr="00766F5B">
        <w:rPr>
          <w:rFonts w:ascii="Garamond" w:hAnsi="Garamond" w:cs="Arial"/>
          <w:color w:val="000000" w:themeColor="text1"/>
        </w:rPr>
        <w:t>: 75-88</w:t>
      </w:r>
    </w:p>
    <w:p w14:paraId="0960CC8B" w14:textId="77777777" w:rsidR="00237107" w:rsidRPr="00766F5B" w:rsidRDefault="00237107" w:rsidP="00766F5B">
      <w:pPr>
        <w:pStyle w:val="FootnoteText"/>
        <w:ind w:left="720"/>
        <w:rPr>
          <w:rFonts w:ascii="Garamond" w:hAnsi="Garamond" w:cs="Arial"/>
          <w:color w:val="000000" w:themeColor="text1"/>
        </w:rPr>
      </w:pPr>
    </w:p>
    <w:p w14:paraId="6193AF82" w14:textId="79C10536" w:rsidR="00237107" w:rsidRPr="00766F5B" w:rsidRDefault="00237107" w:rsidP="00766F5B">
      <w:pPr>
        <w:pStyle w:val="FootnoteText"/>
        <w:ind w:left="720"/>
        <w:rPr>
          <w:rFonts w:ascii="Garamond" w:hAnsi="Garamond" w:cs="Arial"/>
          <w:color w:val="000000" w:themeColor="text1"/>
        </w:rPr>
      </w:pPr>
      <w:proofErr w:type="spellStart"/>
      <w:r w:rsidRPr="00766F5B">
        <w:rPr>
          <w:rFonts w:ascii="Garamond" w:hAnsi="Garamond" w:cs="Arial"/>
        </w:rPr>
        <w:t>Ademola-Olateju</w:t>
      </w:r>
      <w:proofErr w:type="spellEnd"/>
      <w:r w:rsidRPr="00766F5B">
        <w:rPr>
          <w:rFonts w:ascii="Garamond" w:hAnsi="Garamond" w:cs="Arial"/>
        </w:rPr>
        <w:t xml:space="preserve">, </w:t>
      </w:r>
      <w:proofErr w:type="spellStart"/>
      <w:r w:rsidRPr="00766F5B">
        <w:rPr>
          <w:rFonts w:ascii="Garamond" w:hAnsi="Garamond" w:cs="Arial"/>
        </w:rPr>
        <w:t>Bamidele</w:t>
      </w:r>
      <w:proofErr w:type="spellEnd"/>
      <w:r w:rsidRPr="00766F5B">
        <w:rPr>
          <w:rFonts w:ascii="Garamond" w:hAnsi="Garamond" w:cs="Arial"/>
        </w:rPr>
        <w:t xml:space="preserve">. 2013. “Nigeria: A State of no Infrastructure.” </w:t>
      </w:r>
      <w:r w:rsidRPr="00766F5B">
        <w:rPr>
          <w:rFonts w:ascii="Garamond" w:hAnsi="Garamond" w:cs="Arial"/>
          <w:i/>
        </w:rPr>
        <w:t xml:space="preserve">Premium Times Nigeria, </w:t>
      </w:r>
      <w:r w:rsidRPr="00766F5B">
        <w:rPr>
          <w:rFonts w:ascii="Garamond" w:hAnsi="Garamond" w:cs="Arial"/>
        </w:rPr>
        <w:t>November 12. Accessed online December 10, 2015 http://www.premiumtimesng.com/opinion/149441-nigeria-state-infrastructure-bamidele-ademola-olateju.html</w:t>
      </w:r>
    </w:p>
    <w:p w14:paraId="622CBBF6" w14:textId="77777777" w:rsidR="00613FB3" w:rsidRPr="00766F5B" w:rsidRDefault="00613FB3" w:rsidP="00766F5B">
      <w:pPr>
        <w:pStyle w:val="FootnoteText"/>
        <w:ind w:left="720"/>
        <w:rPr>
          <w:rFonts w:ascii="Garamond" w:hAnsi="Garamond" w:cs="Arial"/>
          <w:color w:val="000000" w:themeColor="text1"/>
        </w:rPr>
      </w:pPr>
    </w:p>
    <w:p w14:paraId="6933B3FE" w14:textId="7F8CF920" w:rsidR="00613FB3" w:rsidRPr="00766F5B" w:rsidRDefault="00613FB3" w:rsidP="00766F5B">
      <w:pPr>
        <w:pStyle w:val="FootnoteText"/>
        <w:ind w:left="720"/>
        <w:rPr>
          <w:rFonts w:ascii="Garamond" w:hAnsi="Garamond" w:cs="Arial"/>
          <w:color w:val="000000" w:themeColor="text1"/>
        </w:rPr>
      </w:pPr>
      <w:proofErr w:type="spellStart"/>
      <w:r w:rsidRPr="00766F5B">
        <w:rPr>
          <w:rFonts w:ascii="Garamond" w:hAnsi="Garamond" w:cs="Arial"/>
          <w:color w:val="000000" w:themeColor="text1"/>
        </w:rPr>
        <w:t>Agbiboa</w:t>
      </w:r>
      <w:proofErr w:type="spellEnd"/>
      <w:r w:rsidRPr="00766F5B">
        <w:rPr>
          <w:rFonts w:ascii="Garamond" w:hAnsi="Garamond" w:cs="Arial"/>
          <w:color w:val="000000" w:themeColor="text1"/>
        </w:rPr>
        <w:t xml:space="preserve">, Daniel. 2013. </w:t>
      </w:r>
      <w:r w:rsidRPr="00766F5B">
        <w:rPr>
          <w:rFonts w:ascii="Garamond" w:hAnsi="Garamond" w:cs="Arial"/>
          <w:bCs/>
          <w:color w:val="000000" w:themeColor="text1"/>
        </w:rPr>
        <w:t xml:space="preserve">“Why Boko Haram Exists: the Relative Deprivation Perspective.” </w:t>
      </w:r>
      <w:r w:rsidRPr="00766F5B">
        <w:rPr>
          <w:rFonts w:ascii="Garamond" w:hAnsi="Garamond" w:cs="Arial"/>
          <w:i/>
          <w:color w:val="000000" w:themeColor="text1"/>
        </w:rPr>
        <w:t>African Conflict and Peacebuilding Review</w:t>
      </w:r>
      <w:r w:rsidRPr="00766F5B">
        <w:rPr>
          <w:rFonts w:ascii="Garamond" w:hAnsi="Garamond" w:cs="Arial"/>
          <w:color w:val="000000" w:themeColor="text1"/>
        </w:rPr>
        <w:t xml:space="preserve"> 3.1: 144-157</w:t>
      </w:r>
    </w:p>
    <w:p w14:paraId="5604F374" w14:textId="77777777" w:rsidR="00631CD2" w:rsidRPr="00766F5B" w:rsidRDefault="00631CD2" w:rsidP="00766F5B">
      <w:pPr>
        <w:pStyle w:val="FootnoteText"/>
        <w:ind w:left="720"/>
        <w:rPr>
          <w:rFonts w:ascii="Garamond" w:hAnsi="Garamond" w:cs="Arial"/>
          <w:color w:val="000000" w:themeColor="text1"/>
        </w:rPr>
      </w:pPr>
    </w:p>
    <w:p w14:paraId="4F6F7C89" w14:textId="1ADFFBE0" w:rsidR="00EA7829" w:rsidRPr="00766F5B" w:rsidRDefault="00EA7829" w:rsidP="00766F5B">
      <w:pPr>
        <w:pStyle w:val="FootnoteText"/>
        <w:ind w:left="720"/>
        <w:rPr>
          <w:rFonts w:ascii="Garamond" w:hAnsi="Garamond" w:cs="Arial"/>
        </w:rPr>
      </w:pPr>
      <w:r w:rsidRPr="00766F5B">
        <w:rPr>
          <w:rFonts w:ascii="Garamond" w:hAnsi="Garamond" w:cs="Arial"/>
        </w:rPr>
        <w:t>Agboola, B.M and Ofoegbu F.I. 2010. “Access to University Education in Nigeria: A</w:t>
      </w:r>
      <w:r w:rsidR="00E109EB" w:rsidRPr="00766F5B">
        <w:rPr>
          <w:rFonts w:ascii="Garamond" w:hAnsi="Garamond" w:cs="Arial"/>
        </w:rPr>
        <w:t xml:space="preserve"> Review.” </w:t>
      </w:r>
      <w:r w:rsidRPr="00766F5B">
        <w:rPr>
          <w:rFonts w:ascii="Garamond" w:hAnsi="Garamond" w:cs="Arial"/>
          <w:i/>
        </w:rPr>
        <w:t xml:space="preserve">Educational Resources </w:t>
      </w:r>
      <w:r w:rsidRPr="00766F5B">
        <w:rPr>
          <w:rFonts w:ascii="Garamond" w:hAnsi="Garamond" w:cs="Arial"/>
        </w:rPr>
        <w:t>1:1-17.</w:t>
      </w:r>
      <w:r w:rsidRPr="00766F5B">
        <w:rPr>
          <w:rFonts w:ascii="Garamond" w:hAnsi="Garamond" w:cs="Arial"/>
          <w:i/>
        </w:rPr>
        <w:t xml:space="preserve"> </w:t>
      </w:r>
      <w:r w:rsidRPr="00766F5B">
        <w:rPr>
          <w:rFonts w:ascii="Garamond" w:hAnsi="Garamond" w:cs="Arial"/>
        </w:rPr>
        <w:t xml:space="preserve">Accessed online October 23, 2015 </w:t>
      </w:r>
      <w:hyperlink r:id="rId18" w:history="1">
        <w:r w:rsidR="00B673EC" w:rsidRPr="00766F5B">
          <w:rPr>
            <w:rStyle w:val="Hyperlink"/>
            <w:rFonts w:ascii="Garamond" w:hAnsi="Garamond" w:cs="Arial"/>
          </w:rPr>
          <w:t>http://files.eric.ed.gov/fulltext/ED511051.pdf</w:t>
        </w:r>
      </w:hyperlink>
    </w:p>
    <w:p w14:paraId="5233E27A" w14:textId="77777777" w:rsidR="00B673EC" w:rsidRPr="00766F5B" w:rsidRDefault="00B673EC" w:rsidP="00766F5B">
      <w:pPr>
        <w:pStyle w:val="FootnoteText"/>
        <w:ind w:left="720"/>
        <w:rPr>
          <w:rFonts w:ascii="Garamond" w:hAnsi="Garamond" w:cs="Arial"/>
        </w:rPr>
      </w:pPr>
    </w:p>
    <w:p w14:paraId="1DCE8E61" w14:textId="1838D617" w:rsidR="00B673EC" w:rsidRPr="00766F5B" w:rsidRDefault="00B673EC" w:rsidP="00766F5B">
      <w:pPr>
        <w:pStyle w:val="FootnoteText"/>
        <w:ind w:left="720"/>
        <w:rPr>
          <w:rFonts w:ascii="Garamond" w:hAnsi="Garamond" w:cs="Arial"/>
        </w:rPr>
      </w:pPr>
      <w:proofErr w:type="spellStart"/>
      <w:r w:rsidRPr="00766F5B">
        <w:rPr>
          <w:rFonts w:ascii="Garamond" w:hAnsi="Garamond" w:cs="Arial"/>
        </w:rPr>
        <w:t>Almukhtar</w:t>
      </w:r>
      <w:proofErr w:type="spellEnd"/>
      <w:r w:rsidRPr="00766F5B">
        <w:rPr>
          <w:rFonts w:ascii="Garamond" w:hAnsi="Garamond" w:cs="Arial"/>
        </w:rPr>
        <w:t xml:space="preserve">, Sarah. 2015. “How Boko Haram Courted and Joined the Islamic State” </w:t>
      </w:r>
      <w:r w:rsidRPr="00766F5B">
        <w:rPr>
          <w:rFonts w:ascii="Garamond" w:hAnsi="Garamond" w:cs="Arial"/>
          <w:i/>
        </w:rPr>
        <w:t xml:space="preserve">The New York Times, </w:t>
      </w:r>
      <w:r w:rsidRPr="00766F5B">
        <w:rPr>
          <w:rFonts w:ascii="Garamond" w:hAnsi="Garamond" w:cs="Arial"/>
        </w:rPr>
        <w:t>June 10. Accessed online November 8th</w:t>
      </w:r>
      <w:r w:rsidRPr="00766F5B">
        <w:rPr>
          <w:rFonts w:ascii="Garamond" w:hAnsi="Garamond" w:cs="Arial"/>
          <w:vanish/>
        </w:rPr>
        <w:t>220115</w:t>
      </w:r>
      <w:r w:rsidRPr="00766F5B">
        <w:rPr>
          <w:rFonts w:ascii="Garamond" w:hAnsi="Garamond" w:cs="Arial"/>
        </w:rPr>
        <w:t xml:space="preserve"> 2015 </w:t>
      </w:r>
      <w:hyperlink r:id="rId19" w:history="1">
        <w:r w:rsidRPr="00766F5B">
          <w:rPr>
            <w:rStyle w:val="Hyperlink"/>
            <w:rFonts w:ascii="Garamond" w:hAnsi="Garamond" w:cs="Arial"/>
          </w:rPr>
          <w:t>http://www.nytimes.com/interactive/2015/06/11/world/africa/boko-haram-isis-propaganda-video-nigeria.html?_r=0</w:t>
        </w:r>
      </w:hyperlink>
      <w:r w:rsidRPr="00766F5B">
        <w:rPr>
          <w:rFonts w:ascii="Garamond" w:hAnsi="Garamond" w:cs="Arial"/>
        </w:rPr>
        <w:t xml:space="preserve">  </w:t>
      </w:r>
    </w:p>
    <w:p w14:paraId="03097195" w14:textId="77777777" w:rsidR="00EA7829" w:rsidRPr="00766F5B" w:rsidRDefault="00EA7829" w:rsidP="00766F5B">
      <w:pPr>
        <w:pStyle w:val="FootnoteText"/>
        <w:ind w:left="720"/>
        <w:rPr>
          <w:rFonts w:ascii="Garamond" w:hAnsi="Garamond" w:cs="Arial"/>
        </w:rPr>
      </w:pPr>
    </w:p>
    <w:p w14:paraId="652267A7" w14:textId="15BF230C" w:rsidR="00237107" w:rsidRPr="00766F5B" w:rsidRDefault="00237107" w:rsidP="00766F5B">
      <w:pPr>
        <w:pStyle w:val="FootnoteText"/>
        <w:ind w:left="720"/>
        <w:rPr>
          <w:rFonts w:ascii="Garamond" w:hAnsi="Garamond" w:cs="Arial"/>
        </w:rPr>
      </w:pPr>
      <w:r w:rsidRPr="00766F5B">
        <w:rPr>
          <w:rFonts w:ascii="Garamond" w:hAnsi="Garamond" w:cs="Arial"/>
        </w:rPr>
        <w:t xml:space="preserve">Amman, Alexandria. 2015. “Politics and the puritanical.” </w:t>
      </w:r>
      <w:r w:rsidRPr="00766F5B">
        <w:rPr>
          <w:rFonts w:ascii="Garamond" w:hAnsi="Garamond" w:cs="Arial"/>
          <w:i/>
        </w:rPr>
        <w:t xml:space="preserve">The Economist, </w:t>
      </w:r>
      <w:r w:rsidRPr="00766F5B">
        <w:rPr>
          <w:rFonts w:ascii="Garamond" w:hAnsi="Garamond" w:cs="Arial"/>
        </w:rPr>
        <w:t xml:space="preserve">June 27. Accessed online </w:t>
      </w:r>
      <w:hyperlink r:id="rId20" w:history="1">
        <w:r w:rsidRPr="00766F5B">
          <w:rPr>
            <w:rStyle w:val="Hyperlink"/>
            <w:rFonts w:ascii="Garamond" w:hAnsi="Garamond" w:cs="Arial"/>
          </w:rPr>
          <w:t>http://www.economist.com/news/middle-east-and-africa/21656189-islams-most-conservative-adherents-are-finding-politics-hard-it-beats</w:t>
        </w:r>
      </w:hyperlink>
    </w:p>
    <w:p w14:paraId="60B04F8F" w14:textId="77777777" w:rsidR="00237107" w:rsidRPr="00766F5B" w:rsidRDefault="00237107" w:rsidP="00766F5B">
      <w:pPr>
        <w:pStyle w:val="FootnoteText"/>
        <w:ind w:left="720"/>
        <w:rPr>
          <w:rFonts w:ascii="Garamond" w:hAnsi="Garamond" w:cs="Arial"/>
        </w:rPr>
      </w:pPr>
    </w:p>
    <w:p w14:paraId="402B246F" w14:textId="73EF5F83" w:rsidR="00CE2067" w:rsidRPr="00766F5B" w:rsidRDefault="00CE2067" w:rsidP="00766F5B">
      <w:pPr>
        <w:pStyle w:val="FootnoteText"/>
        <w:ind w:left="720"/>
        <w:rPr>
          <w:rFonts w:ascii="Garamond" w:hAnsi="Garamond" w:cs="Arial"/>
        </w:rPr>
      </w:pPr>
      <w:r w:rsidRPr="00766F5B">
        <w:rPr>
          <w:rFonts w:ascii="Garamond" w:hAnsi="Garamond" w:cs="Arial"/>
        </w:rPr>
        <w:t xml:space="preserve">Amnesty International. 2015. “Stars on their Shoulders. Blood on their Hands.” </w:t>
      </w:r>
      <w:r w:rsidRPr="00766F5B">
        <w:rPr>
          <w:rFonts w:ascii="Garamond" w:hAnsi="Garamond" w:cs="Arial"/>
          <w:i/>
        </w:rPr>
        <w:t xml:space="preserve">Amnesty International </w:t>
      </w:r>
      <w:r w:rsidRPr="00766F5B">
        <w:rPr>
          <w:rFonts w:ascii="Garamond" w:hAnsi="Garamond" w:cs="Arial"/>
        </w:rPr>
        <w:t xml:space="preserve">44.1657:1-131. Accessed online </w:t>
      </w:r>
      <w:hyperlink r:id="rId21" w:history="1">
        <w:r w:rsidRPr="00766F5B">
          <w:rPr>
            <w:rStyle w:val="Hyperlink"/>
            <w:rFonts w:ascii="Garamond" w:hAnsi="Garamond" w:cs="Arial"/>
          </w:rPr>
          <w:t>http://www.amnestyusa.org/research/reports/stars-on-their-shoulders-blood-on-their-hands-war-crimes-committed-by-the-nigerian-military</w:t>
        </w:r>
      </w:hyperlink>
    </w:p>
    <w:p w14:paraId="51DE0A69" w14:textId="77777777" w:rsidR="00CE2067" w:rsidRPr="00766F5B" w:rsidRDefault="00CE2067" w:rsidP="00766F5B">
      <w:pPr>
        <w:pStyle w:val="FootnoteText"/>
        <w:ind w:left="720"/>
        <w:rPr>
          <w:rFonts w:ascii="Garamond" w:hAnsi="Garamond" w:cs="Arial"/>
        </w:rPr>
      </w:pPr>
    </w:p>
    <w:p w14:paraId="3D516383" w14:textId="1FD26D04" w:rsidR="00672724" w:rsidRPr="00766F5B" w:rsidRDefault="00CE2067" w:rsidP="00766F5B">
      <w:pPr>
        <w:pStyle w:val="FootnoteText"/>
        <w:ind w:left="720"/>
        <w:rPr>
          <w:rFonts w:ascii="Garamond" w:hAnsi="Garamond" w:cs="Arial"/>
        </w:rPr>
      </w:pPr>
      <w:r w:rsidRPr="00766F5B">
        <w:rPr>
          <w:rFonts w:ascii="Garamond" w:hAnsi="Garamond" w:cs="Arial"/>
        </w:rPr>
        <w:t>Arthur, Peter</w:t>
      </w:r>
      <w:r w:rsidR="00672724" w:rsidRPr="00766F5B">
        <w:rPr>
          <w:rFonts w:ascii="Garamond" w:hAnsi="Garamond" w:cs="Arial"/>
        </w:rPr>
        <w:t xml:space="preserve"> 2010. “ECOWAS and Regional Peacekeeping Integration in West Africa.” </w:t>
      </w:r>
      <w:r w:rsidR="00672724" w:rsidRPr="00766F5B">
        <w:rPr>
          <w:rFonts w:ascii="Garamond" w:hAnsi="Garamond" w:cs="Arial"/>
          <w:i/>
        </w:rPr>
        <w:t xml:space="preserve">Africa Today, </w:t>
      </w:r>
      <w:r w:rsidR="00672724" w:rsidRPr="00766F5B">
        <w:rPr>
          <w:rFonts w:ascii="Garamond" w:hAnsi="Garamond" w:cs="Arial"/>
        </w:rPr>
        <w:t xml:space="preserve">57.2: 3-24 </w:t>
      </w:r>
    </w:p>
    <w:p w14:paraId="33B3366A" w14:textId="77777777" w:rsidR="00631CD2" w:rsidRPr="00766F5B" w:rsidRDefault="00631CD2" w:rsidP="00766F5B">
      <w:pPr>
        <w:pStyle w:val="FootnoteText"/>
        <w:ind w:left="720"/>
        <w:rPr>
          <w:rFonts w:ascii="Garamond" w:hAnsi="Garamond" w:cs="Arial"/>
        </w:rPr>
      </w:pPr>
    </w:p>
    <w:p w14:paraId="7D3B5446" w14:textId="56E34C23" w:rsidR="00631CD2" w:rsidRPr="00766F5B" w:rsidRDefault="00631CD2" w:rsidP="00766F5B">
      <w:pPr>
        <w:pStyle w:val="FootnoteText"/>
        <w:ind w:left="720"/>
        <w:rPr>
          <w:rFonts w:ascii="Garamond" w:hAnsi="Garamond" w:cs="Arial"/>
        </w:rPr>
      </w:pPr>
      <w:proofErr w:type="spellStart"/>
      <w:r w:rsidRPr="00766F5B">
        <w:rPr>
          <w:rFonts w:ascii="Garamond" w:hAnsi="Garamond" w:cs="Arial"/>
        </w:rPr>
        <w:t>Aziken</w:t>
      </w:r>
      <w:proofErr w:type="spellEnd"/>
      <w:r w:rsidRPr="00766F5B">
        <w:rPr>
          <w:rFonts w:ascii="Garamond" w:hAnsi="Garamond" w:cs="Arial"/>
        </w:rPr>
        <w:t xml:space="preserve">, Emmanuel. 2013. “State of the nation: Have they made Nigeria ungovernable.” </w:t>
      </w:r>
      <w:r w:rsidRPr="00766F5B">
        <w:rPr>
          <w:rFonts w:ascii="Garamond" w:hAnsi="Garamond" w:cs="Arial"/>
          <w:i/>
        </w:rPr>
        <w:t xml:space="preserve">Vanguard Nigeria, </w:t>
      </w:r>
      <w:r w:rsidRPr="00766F5B">
        <w:rPr>
          <w:rFonts w:ascii="Garamond" w:hAnsi="Garamond" w:cs="Arial"/>
        </w:rPr>
        <w:t xml:space="preserve">May 15. Accessed online October 23, 2015 </w:t>
      </w:r>
      <w:hyperlink r:id="rId22" w:history="1">
        <w:r w:rsidR="008B3DE1" w:rsidRPr="00766F5B">
          <w:rPr>
            <w:rStyle w:val="Hyperlink"/>
            <w:rFonts w:ascii="Garamond" w:hAnsi="Garamond" w:cs="Arial"/>
          </w:rPr>
          <w:t>http://www.vanguardngr.com/2013/05/state-of-the-nation-have-they-made-nigeria-ungovernable/</w:t>
        </w:r>
      </w:hyperlink>
    </w:p>
    <w:p w14:paraId="00ECD525" w14:textId="77777777" w:rsidR="008B3DE1" w:rsidRPr="00766F5B" w:rsidRDefault="008B3DE1" w:rsidP="00766F5B">
      <w:pPr>
        <w:pStyle w:val="FootnoteText"/>
        <w:ind w:left="720"/>
        <w:rPr>
          <w:rFonts w:ascii="Garamond" w:hAnsi="Garamond" w:cs="Arial"/>
        </w:rPr>
      </w:pPr>
    </w:p>
    <w:p w14:paraId="68ECB022" w14:textId="5B2DE4E3" w:rsidR="008B3DE1" w:rsidRPr="00766F5B" w:rsidRDefault="008B3DE1" w:rsidP="00766F5B">
      <w:pPr>
        <w:pStyle w:val="FootnoteText"/>
        <w:ind w:left="720"/>
        <w:rPr>
          <w:rFonts w:ascii="Garamond" w:hAnsi="Garamond" w:cs="Arial"/>
        </w:rPr>
      </w:pPr>
      <w:r w:rsidRPr="00766F5B">
        <w:rPr>
          <w:rFonts w:ascii="Garamond" w:hAnsi="Garamond" w:cs="Arial"/>
        </w:rPr>
        <w:t xml:space="preserve">Baca, Michael. 2015. “Boko Haram and the Kanuri Factor.” </w:t>
      </w:r>
      <w:r w:rsidRPr="00766F5B">
        <w:rPr>
          <w:rFonts w:ascii="Garamond" w:hAnsi="Garamond" w:cs="Arial"/>
          <w:i/>
        </w:rPr>
        <w:t xml:space="preserve">African Arguments, </w:t>
      </w:r>
      <w:r w:rsidRPr="00766F5B">
        <w:rPr>
          <w:rFonts w:ascii="Garamond" w:hAnsi="Garamond" w:cs="Arial"/>
        </w:rPr>
        <w:t>February 16. Accessed online December 10, 2015 http://africanarguments.org/2015/02/16/boko-haram-and-the-kanuri-factor-by-michael-baca/</w:t>
      </w:r>
    </w:p>
    <w:p w14:paraId="2D924A3F" w14:textId="77777777" w:rsidR="001B6DEB" w:rsidRPr="00766F5B" w:rsidRDefault="001B6DEB" w:rsidP="00766F5B">
      <w:pPr>
        <w:pStyle w:val="FootnoteText"/>
        <w:ind w:left="720"/>
        <w:rPr>
          <w:rFonts w:ascii="Garamond" w:hAnsi="Garamond" w:cs="Arial"/>
        </w:rPr>
      </w:pPr>
    </w:p>
    <w:p w14:paraId="2495C4E6" w14:textId="5229C469" w:rsidR="00C924F9" w:rsidRPr="00766F5B" w:rsidRDefault="00C924F9" w:rsidP="00766F5B">
      <w:pPr>
        <w:pStyle w:val="FootnoteText"/>
        <w:ind w:left="720"/>
        <w:rPr>
          <w:rFonts w:ascii="Garamond" w:hAnsi="Garamond" w:cs="Arial"/>
        </w:rPr>
      </w:pPr>
      <w:r w:rsidRPr="00766F5B">
        <w:rPr>
          <w:rFonts w:ascii="Garamond" w:hAnsi="Garamond" w:cs="Arial"/>
        </w:rPr>
        <w:lastRenderedPageBreak/>
        <w:t xml:space="preserve">Baker, </w:t>
      </w:r>
      <w:proofErr w:type="spellStart"/>
      <w:r w:rsidRPr="00766F5B">
        <w:rPr>
          <w:rFonts w:ascii="Garamond" w:hAnsi="Garamond" w:cs="Arial"/>
        </w:rPr>
        <w:t>Aryn</w:t>
      </w:r>
      <w:proofErr w:type="spellEnd"/>
      <w:r w:rsidRPr="00766F5B">
        <w:rPr>
          <w:rFonts w:ascii="Garamond" w:hAnsi="Garamond" w:cs="Arial"/>
        </w:rPr>
        <w:t xml:space="preserve">. 2015. “Boko Haram Sends Out Child Suicide Bomber as It Loses Ground to Nigeria.” </w:t>
      </w:r>
      <w:r w:rsidRPr="00766F5B">
        <w:rPr>
          <w:rFonts w:ascii="Garamond" w:hAnsi="Garamond" w:cs="Arial"/>
          <w:i/>
        </w:rPr>
        <w:t xml:space="preserve">Time, </w:t>
      </w:r>
      <w:r w:rsidRPr="00766F5B">
        <w:rPr>
          <w:rFonts w:ascii="Garamond" w:hAnsi="Garamond" w:cs="Arial"/>
        </w:rPr>
        <w:t xml:space="preserve">April 23. Accessed online </w:t>
      </w:r>
      <w:hyperlink r:id="rId23" w:history="1">
        <w:r w:rsidRPr="00766F5B">
          <w:rPr>
            <w:rStyle w:val="Hyperlink"/>
            <w:rFonts w:ascii="Garamond" w:hAnsi="Garamond" w:cs="Arial"/>
          </w:rPr>
          <w:t>http://time.com/3718493/boko-haram-nigeria-8-year-old-suicide-bomber/</w:t>
        </w:r>
      </w:hyperlink>
    </w:p>
    <w:p w14:paraId="2760D7D9" w14:textId="77777777" w:rsidR="00C924F9" w:rsidRPr="00766F5B" w:rsidRDefault="00C924F9" w:rsidP="00766F5B">
      <w:pPr>
        <w:pStyle w:val="FootnoteText"/>
        <w:ind w:left="720"/>
        <w:rPr>
          <w:rFonts w:ascii="Garamond" w:hAnsi="Garamond" w:cs="Arial"/>
        </w:rPr>
      </w:pPr>
    </w:p>
    <w:p w14:paraId="60372F92" w14:textId="20AF61BB" w:rsidR="001B6DEB" w:rsidRPr="00766F5B" w:rsidRDefault="001B6DEB" w:rsidP="00766F5B">
      <w:pPr>
        <w:pStyle w:val="FootnoteText"/>
        <w:ind w:left="720"/>
        <w:rPr>
          <w:rFonts w:ascii="Garamond" w:hAnsi="Garamond" w:cs="Arial"/>
        </w:rPr>
      </w:pPr>
      <w:r w:rsidRPr="00766F5B">
        <w:rPr>
          <w:rFonts w:ascii="Garamond" w:hAnsi="Garamond" w:cs="Arial"/>
        </w:rPr>
        <w:t xml:space="preserve">Blair, David. 2015. “Boko Haram is now a mini-Islamic state, with its own territory.” </w:t>
      </w:r>
      <w:r w:rsidRPr="00766F5B">
        <w:rPr>
          <w:rFonts w:ascii="Garamond" w:hAnsi="Garamond" w:cs="Arial"/>
          <w:i/>
        </w:rPr>
        <w:t xml:space="preserve">The Telegraph, </w:t>
      </w:r>
      <w:r w:rsidRPr="00766F5B">
        <w:rPr>
          <w:rFonts w:ascii="Garamond" w:hAnsi="Garamond" w:cs="Arial"/>
        </w:rPr>
        <w:t>January 10. Accessed online October 23, 2015 http://www.telegraph.co.uk/news/worldnews/africaandindianocean/nigeria/11337722/Boko-Haram-is-now-a-mini-Islamic-State-with-its-own-territory.html</w:t>
      </w:r>
    </w:p>
    <w:p w14:paraId="5FC51C28" w14:textId="77777777" w:rsidR="00672724" w:rsidRPr="00766F5B" w:rsidRDefault="00672724" w:rsidP="00766F5B">
      <w:pPr>
        <w:pStyle w:val="FootnoteText"/>
        <w:ind w:left="720"/>
        <w:rPr>
          <w:rFonts w:ascii="Garamond" w:hAnsi="Garamond" w:cs="Arial"/>
        </w:rPr>
      </w:pPr>
    </w:p>
    <w:p w14:paraId="70BA2D49" w14:textId="1C318B33" w:rsidR="00835EA3" w:rsidRPr="00766F5B" w:rsidRDefault="00835EA3" w:rsidP="00766F5B">
      <w:pPr>
        <w:pStyle w:val="FootnoteText"/>
        <w:ind w:left="720"/>
        <w:rPr>
          <w:rFonts w:ascii="Garamond" w:hAnsi="Garamond" w:cs="Arial"/>
        </w:rPr>
      </w:pPr>
      <w:r w:rsidRPr="00766F5B">
        <w:rPr>
          <w:rFonts w:ascii="Garamond" w:hAnsi="Garamond" w:cs="Arial"/>
        </w:rPr>
        <w:t xml:space="preserve">Bohn, Lauren and Oduah, Chika. 2014. “The Kidnapping of a Country.” </w:t>
      </w:r>
      <w:r w:rsidRPr="00766F5B">
        <w:rPr>
          <w:rFonts w:ascii="Garamond" w:hAnsi="Garamond" w:cs="Arial"/>
          <w:i/>
        </w:rPr>
        <w:t xml:space="preserve">The New York Times, </w:t>
      </w:r>
      <w:r w:rsidRPr="00766F5B">
        <w:rPr>
          <w:rFonts w:ascii="Garamond" w:hAnsi="Garamond" w:cs="Arial"/>
        </w:rPr>
        <w:t xml:space="preserve">May 14. Accessed online October 23, 2015 </w:t>
      </w:r>
      <w:hyperlink r:id="rId24" w:history="1">
        <w:r w:rsidRPr="00766F5B">
          <w:rPr>
            <w:rStyle w:val="Hyperlink"/>
            <w:rFonts w:ascii="Garamond" w:hAnsi="Garamond" w:cs="Arial"/>
          </w:rPr>
          <w:t>http://www.nytimes.com/2014/05/15/opinion/the-kidnapping-of-a-country.html</w:t>
        </w:r>
      </w:hyperlink>
    </w:p>
    <w:p w14:paraId="0665CC9D" w14:textId="77777777" w:rsidR="00835EA3" w:rsidRPr="00766F5B" w:rsidRDefault="00835EA3" w:rsidP="00766F5B">
      <w:pPr>
        <w:pStyle w:val="FootnoteText"/>
        <w:ind w:left="720"/>
        <w:rPr>
          <w:rFonts w:ascii="Garamond" w:hAnsi="Garamond" w:cs="Arial"/>
        </w:rPr>
      </w:pPr>
    </w:p>
    <w:p w14:paraId="364D6C86" w14:textId="77777777" w:rsidR="00F75F81" w:rsidRPr="00766F5B" w:rsidRDefault="00F75F81" w:rsidP="00766F5B">
      <w:pPr>
        <w:pStyle w:val="FootnoteText"/>
        <w:ind w:left="720"/>
        <w:rPr>
          <w:rFonts w:ascii="Garamond" w:hAnsi="Garamond" w:cs="Arial"/>
        </w:rPr>
      </w:pPr>
      <w:r w:rsidRPr="00766F5B">
        <w:rPr>
          <w:rFonts w:ascii="Garamond" w:hAnsi="Garamond" w:cs="Arial"/>
        </w:rPr>
        <w:t xml:space="preserve">“Boko Haram claims bomb attacks in Nigeria, Chad.” </w:t>
      </w:r>
      <w:r w:rsidRPr="00766F5B">
        <w:rPr>
          <w:rFonts w:ascii="Garamond" w:hAnsi="Garamond" w:cs="Arial"/>
          <w:i/>
        </w:rPr>
        <w:t xml:space="preserve">The News, Nigeria, </w:t>
      </w:r>
      <w:r w:rsidRPr="00766F5B">
        <w:rPr>
          <w:rFonts w:ascii="Garamond" w:hAnsi="Garamond" w:cs="Arial"/>
        </w:rPr>
        <w:t>July 12, 2015. Accessed December 10, 2015. http://thenewsnigeria.com.ng/2015/07/boko-haram-claims-bomb-attacks-in-nigeria-chad/</w:t>
      </w:r>
    </w:p>
    <w:p w14:paraId="484265EF" w14:textId="77777777" w:rsidR="00F75F81" w:rsidRPr="00766F5B" w:rsidRDefault="00F75F81" w:rsidP="00766F5B">
      <w:pPr>
        <w:pStyle w:val="FootnoteText"/>
        <w:ind w:left="720"/>
        <w:rPr>
          <w:rFonts w:ascii="Garamond" w:hAnsi="Garamond" w:cs="Arial"/>
        </w:rPr>
      </w:pPr>
    </w:p>
    <w:p w14:paraId="76B55552" w14:textId="0E1253D6" w:rsidR="00835EA3" w:rsidRPr="00766F5B" w:rsidRDefault="00835EA3" w:rsidP="00F14D2B">
      <w:pPr>
        <w:pStyle w:val="FootnoteText"/>
        <w:ind w:left="720"/>
        <w:rPr>
          <w:rFonts w:ascii="Garamond" w:hAnsi="Garamond" w:cs="Arial"/>
        </w:rPr>
      </w:pPr>
      <w:r w:rsidRPr="00766F5B">
        <w:rPr>
          <w:rFonts w:ascii="Garamond" w:hAnsi="Garamond" w:cs="Arial"/>
        </w:rPr>
        <w:t xml:space="preserve">“Boko Haram kidnaps wife of Cameroon’s vice-PM” </w:t>
      </w:r>
      <w:r w:rsidRPr="00766F5B">
        <w:rPr>
          <w:rFonts w:ascii="Garamond" w:hAnsi="Garamond" w:cs="Arial"/>
          <w:i/>
        </w:rPr>
        <w:t xml:space="preserve">The Telegraph, </w:t>
      </w:r>
      <w:r w:rsidRPr="00766F5B">
        <w:rPr>
          <w:rFonts w:ascii="Garamond" w:hAnsi="Garamond" w:cs="Arial"/>
        </w:rPr>
        <w:t xml:space="preserve">July 27, 2014. Accessed online October 23, 2015 </w:t>
      </w:r>
      <w:hyperlink r:id="rId25" w:history="1">
        <w:r w:rsidRPr="00766F5B">
          <w:rPr>
            <w:rStyle w:val="Hyperlink"/>
            <w:rFonts w:ascii="Garamond" w:hAnsi="Garamond" w:cs="Arial"/>
          </w:rPr>
          <w:t>http://www.telegraph.co.uk/news/worldnews/africaandindianocean/cameroon/10994299/Boko-Haram-kidnaps-wife-of-Cameroons-vice-PM.html</w:t>
        </w:r>
      </w:hyperlink>
    </w:p>
    <w:p w14:paraId="156131A2" w14:textId="4BE5CD38" w:rsidR="00F14D2B" w:rsidRPr="00F14D2B" w:rsidRDefault="00F14D2B" w:rsidP="00F14D2B">
      <w:pPr>
        <w:pStyle w:val="NormalWeb"/>
        <w:ind w:left="720"/>
        <w:rPr>
          <w:rFonts w:ascii="Garamond" w:hAnsi="Garamond"/>
        </w:rPr>
      </w:pPr>
      <w:r w:rsidRPr="00F14D2B">
        <w:rPr>
          <w:rFonts w:ascii="Garamond" w:hAnsi="Garamond"/>
        </w:rPr>
        <w:t xml:space="preserve">Lars-Erik, </w:t>
      </w:r>
      <w:proofErr w:type="spellStart"/>
      <w:r>
        <w:rPr>
          <w:rFonts w:ascii="Garamond" w:hAnsi="Garamond"/>
        </w:rPr>
        <w:t>Cederman</w:t>
      </w:r>
      <w:proofErr w:type="spellEnd"/>
      <w:r>
        <w:rPr>
          <w:rFonts w:ascii="Garamond" w:hAnsi="Garamond"/>
        </w:rPr>
        <w:t>,</w:t>
      </w:r>
      <w:r w:rsidRPr="00F14D2B">
        <w:rPr>
          <w:rFonts w:ascii="Garamond" w:hAnsi="Garamond"/>
        </w:rPr>
        <w:t xml:space="preserve"> Kristian </w:t>
      </w:r>
      <w:proofErr w:type="spellStart"/>
      <w:r w:rsidRPr="00F14D2B">
        <w:rPr>
          <w:rFonts w:ascii="Garamond" w:hAnsi="Garamond"/>
        </w:rPr>
        <w:t>Skrede</w:t>
      </w:r>
      <w:proofErr w:type="spellEnd"/>
      <w:r w:rsidRPr="00F14D2B">
        <w:rPr>
          <w:rFonts w:ascii="Garamond" w:hAnsi="Garamond"/>
        </w:rPr>
        <w:t xml:space="preserve"> </w:t>
      </w:r>
      <w:proofErr w:type="spellStart"/>
      <w:r w:rsidRPr="00F14D2B">
        <w:rPr>
          <w:rFonts w:ascii="Garamond" w:hAnsi="Garamond"/>
        </w:rPr>
        <w:t>Gleditsch</w:t>
      </w:r>
      <w:proofErr w:type="spellEnd"/>
      <w:r w:rsidRPr="00F14D2B">
        <w:rPr>
          <w:rFonts w:ascii="Garamond" w:hAnsi="Garamond"/>
        </w:rPr>
        <w:t xml:space="preserve"> and </w:t>
      </w:r>
      <w:proofErr w:type="spellStart"/>
      <w:r w:rsidRPr="00F14D2B">
        <w:rPr>
          <w:rFonts w:ascii="Garamond" w:hAnsi="Garamond"/>
        </w:rPr>
        <w:t>Halvard</w:t>
      </w:r>
      <w:proofErr w:type="spellEnd"/>
      <w:r w:rsidRPr="00F14D2B">
        <w:rPr>
          <w:rFonts w:ascii="Garamond" w:hAnsi="Garamond"/>
        </w:rPr>
        <w:t xml:space="preserve"> </w:t>
      </w:r>
      <w:proofErr w:type="spellStart"/>
      <w:r w:rsidRPr="00F14D2B">
        <w:rPr>
          <w:rFonts w:ascii="Garamond" w:hAnsi="Garamond"/>
        </w:rPr>
        <w:t>Buhaug</w:t>
      </w:r>
      <w:proofErr w:type="spellEnd"/>
      <w:r w:rsidRPr="00F14D2B">
        <w:rPr>
          <w:rFonts w:ascii="Garamond" w:hAnsi="Garamond"/>
        </w:rPr>
        <w:t xml:space="preserve">. 2013. </w:t>
      </w:r>
      <w:r w:rsidRPr="00F14D2B">
        <w:rPr>
          <w:rFonts w:ascii="Garamond" w:hAnsi="Garamond"/>
          <w:i/>
        </w:rPr>
        <w:t>Inequality, Grievances, and Civil War</w:t>
      </w:r>
      <w:r w:rsidRPr="00F14D2B">
        <w:rPr>
          <w:rFonts w:ascii="Garamond" w:hAnsi="Garamond"/>
        </w:rPr>
        <w:t xml:space="preserve">. New York: Cambridge University Press. </w:t>
      </w:r>
    </w:p>
    <w:p w14:paraId="0F897C87" w14:textId="4CB9C6F4" w:rsidR="00297D69" w:rsidRPr="00766F5B" w:rsidRDefault="00F14D2B" w:rsidP="00F14D2B">
      <w:pPr>
        <w:pStyle w:val="FootnoteText"/>
        <w:ind w:left="720"/>
        <w:rPr>
          <w:rFonts w:ascii="Garamond" w:hAnsi="Garamond" w:cs="Arial"/>
        </w:rPr>
      </w:pPr>
      <w:r w:rsidRPr="00766F5B">
        <w:rPr>
          <w:rFonts w:ascii="Garamond" w:hAnsi="Garamond" w:cs="Arial"/>
        </w:rPr>
        <w:t xml:space="preserve"> </w:t>
      </w:r>
      <w:r w:rsidR="00297D69" w:rsidRPr="00766F5B">
        <w:rPr>
          <w:rFonts w:ascii="Garamond" w:hAnsi="Garamond" w:cs="Arial"/>
        </w:rPr>
        <w:t xml:space="preserve">“Chad’s ban on niqab and burqa divides Muslims.” </w:t>
      </w:r>
      <w:r w:rsidR="00297D69" w:rsidRPr="00766F5B">
        <w:rPr>
          <w:rFonts w:ascii="Garamond" w:hAnsi="Garamond" w:cs="Arial"/>
          <w:i/>
        </w:rPr>
        <w:t xml:space="preserve">The National, </w:t>
      </w:r>
      <w:r w:rsidR="00297D69" w:rsidRPr="00766F5B">
        <w:rPr>
          <w:rFonts w:ascii="Garamond" w:hAnsi="Garamond" w:cs="Arial"/>
        </w:rPr>
        <w:t xml:space="preserve">June 21, 2015. Accessed October 23, 2015. </w:t>
      </w:r>
      <w:hyperlink r:id="rId26" w:history="1">
        <w:r w:rsidR="00672724" w:rsidRPr="00766F5B">
          <w:rPr>
            <w:rStyle w:val="Hyperlink"/>
            <w:rFonts w:ascii="Garamond" w:hAnsi="Garamond" w:cs="Arial"/>
          </w:rPr>
          <w:t>http://www.thenational.ae/world/africa/chads-ban-on-niqab-and-burqa-after-attacks-divides-muslims</w:t>
        </w:r>
      </w:hyperlink>
    </w:p>
    <w:p w14:paraId="71FC5122" w14:textId="77777777" w:rsidR="001B6DEB" w:rsidRPr="00766F5B" w:rsidRDefault="001B6DEB" w:rsidP="00766F5B">
      <w:pPr>
        <w:pStyle w:val="FootnoteText"/>
        <w:ind w:left="720"/>
        <w:rPr>
          <w:rFonts w:ascii="Garamond" w:hAnsi="Garamond" w:cs="Arial"/>
        </w:rPr>
      </w:pPr>
    </w:p>
    <w:p w14:paraId="77C18088" w14:textId="3A044123" w:rsidR="001B6DEB" w:rsidRPr="00F14D2B" w:rsidRDefault="001B6DEB" w:rsidP="00766F5B">
      <w:pPr>
        <w:pStyle w:val="FootnoteText"/>
        <w:ind w:left="720"/>
        <w:rPr>
          <w:rFonts w:ascii="Garamond" w:hAnsi="Garamond" w:cs="Arial"/>
        </w:rPr>
      </w:pPr>
      <w:r w:rsidRPr="00F14D2B">
        <w:rPr>
          <w:rFonts w:ascii="Garamond" w:hAnsi="Garamond" w:cs="Arial"/>
        </w:rPr>
        <w:t xml:space="preserve">Coleman, </w:t>
      </w:r>
      <w:proofErr w:type="spellStart"/>
      <w:r w:rsidRPr="00F14D2B">
        <w:rPr>
          <w:rFonts w:ascii="Garamond" w:hAnsi="Garamond" w:cs="Arial"/>
        </w:rPr>
        <w:t>Korva</w:t>
      </w:r>
      <w:proofErr w:type="spellEnd"/>
      <w:r w:rsidRPr="00F14D2B">
        <w:rPr>
          <w:rFonts w:ascii="Garamond" w:hAnsi="Garamond" w:cs="Arial"/>
        </w:rPr>
        <w:t xml:space="preserve">. 2015. “Nigeria Declares State of Emergency in Three States.” </w:t>
      </w:r>
      <w:r w:rsidRPr="00F14D2B">
        <w:rPr>
          <w:rFonts w:ascii="Garamond" w:hAnsi="Garamond" w:cs="Arial"/>
          <w:i/>
        </w:rPr>
        <w:t>NPR,</w:t>
      </w:r>
      <w:r w:rsidRPr="00F14D2B">
        <w:rPr>
          <w:rFonts w:ascii="Garamond" w:hAnsi="Garamond" w:cs="Arial"/>
        </w:rPr>
        <w:t xml:space="preserve"> March 15. Accessed online November 27, 2015 </w:t>
      </w:r>
      <w:hyperlink r:id="rId27" w:history="1">
        <w:r w:rsidR="004E06E8" w:rsidRPr="00F14D2B">
          <w:rPr>
            <w:rStyle w:val="Hyperlink"/>
            <w:rFonts w:ascii="Garamond" w:hAnsi="Garamond" w:cs="Arial"/>
          </w:rPr>
          <w:t>http://www.npr.org/sections/thetwo-way/2013/05/15/184201332/nigeria-declares-emergency-in-3-states-over-terrorism</w:t>
        </w:r>
      </w:hyperlink>
    </w:p>
    <w:p w14:paraId="69D7D2C8" w14:textId="77777777" w:rsidR="009A6C71" w:rsidRPr="00F14D2B" w:rsidRDefault="009A6C71" w:rsidP="00766F5B">
      <w:pPr>
        <w:pStyle w:val="FootnoteText"/>
        <w:ind w:left="720"/>
        <w:rPr>
          <w:rFonts w:ascii="Garamond" w:hAnsi="Garamond" w:cs="Arial"/>
        </w:rPr>
      </w:pPr>
    </w:p>
    <w:p w14:paraId="17BE2FAE" w14:textId="5C087105" w:rsidR="009A6C71" w:rsidRPr="00F14D2B" w:rsidRDefault="009A6C71" w:rsidP="00766F5B">
      <w:pPr>
        <w:pStyle w:val="FootnoteText"/>
        <w:ind w:left="720"/>
        <w:rPr>
          <w:rFonts w:ascii="Garamond" w:hAnsi="Garamond" w:cs="Arial"/>
        </w:rPr>
      </w:pPr>
      <w:r w:rsidRPr="00F14D2B">
        <w:rPr>
          <w:rFonts w:ascii="Garamond" w:hAnsi="Garamond" w:cs="Arial"/>
        </w:rPr>
        <w:t xml:space="preserve">Collier, Paul </w:t>
      </w:r>
      <w:r w:rsidRPr="00F14D2B">
        <w:rPr>
          <w:rFonts w:ascii="Garamond" w:eastAsia="Times New Roman" w:hAnsi="Garamond"/>
        </w:rPr>
        <w:t xml:space="preserve">and </w:t>
      </w:r>
      <w:proofErr w:type="spellStart"/>
      <w:r w:rsidRPr="00F14D2B">
        <w:rPr>
          <w:rFonts w:ascii="Garamond" w:eastAsia="Times New Roman" w:hAnsi="Garamond"/>
        </w:rPr>
        <w:t>Anke</w:t>
      </w:r>
      <w:proofErr w:type="spellEnd"/>
      <w:r w:rsidRPr="00F14D2B">
        <w:rPr>
          <w:rFonts w:ascii="Garamond" w:eastAsia="Times New Roman" w:hAnsi="Garamond"/>
        </w:rPr>
        <w:t xml:space="preserve"> </w:t>
      </w:r>
      <w:proofErr w:type="spellStart"/>
      <w:r w:rsidRPr="00F14D2B">
        <w:rPr>
          <w:rFonts w:ascii="Garamond" w:eastAsia="Times New Roman" w:hAnsi="Garamond"/>
        </w:rPr>
        <w:t>Hoeffler</w:t>
      </w:r>
      <w:proofErr w:type="spellEnd"/>
      <w:r w:rsidRPr="00F14D2B">
        <w:rPr>
          <w:rFonts w:ascii="Garamond" w:eastAsia="Times New Roman" w:hAnsi="Garamond"/>
        </w:rPr>
        <w:t xml:space="preserve">. 2004. </w:t>
      </w:r>
      <w:r w:rsidR="000A1F17">
        <w:rPr>
          <w:rFonts w:ascii="Garamond" w:eastAsia="Times New Roman" w:hAnsi="Garamond"/>
        </w:rPr>
        <w:t>“</w:t>
      </w:r>
      <w:hyperlink r:id="rId28" w:history="1">
        <w:r w:rsidRPr="00F14D2B">
          <w:rPr>
            <w:rStyle w:val="Hyperlink"/>
            <w:rFonts w:ascii="Garamond" w:eastAsia="Times New Roman" w:hAnsi="Garamond"/>
          </w:rPr>
          <w:t>Greed and grievance in civil war</w:t>
        </w:r>
      </w:hyperlink>
      <w:r w:rsidRPr="00F14D2B">
        <w:rPr>
          <w:rFonts w:ascii="Garamond" w:eastAsia="Times New Roman" w:hAnsi="Garamond"/>
        </w:rPr>
        <w:t>.</w:t>
      </w:r>
      <w:r w:rsidR="000A1F17">
        <w:rPr>
          <w:rFonts w:ascii="Garamond" w:eastAsia="Times New Roman" w:hAnsi="Garamond"/>
        </w:rPr>
        <w:t>”</w:t>
      </w:r>
      <w:r w:rsidRPr="00F14D2B">
        <w:rPr>
          <w:rFonts w:ascii="Garamond" w:eastAsia="Times New Roman" w:hAnsi="Garamond"/>
        </w:rPr>
        <w:t xml:space="preserve"> </w:t>
      </w:r>
      <w:r w:rsidRPr="00F14D2B">
        <w:rPr>
          <w:rFonts w:ascii="Garamond" w:eastAsia="Times New Roman" w:hAnsi="Garamond"/>
          <w:i/>
          <w:iCs/>
        </w:rPr>
        <w:t xml:space="preserve">Oxford Economic Papers </w:t>
      </w:r>
      <w:r w:rsidRPr="00F14D2B">
        <w:rPr>
          <w:rFonts w:ascii="Garamond" w:eastAsia="Times New Roman" w:hAnsi="Garamond"/>
          <w:iCs/>
        </w:rPr>
        <w:t xml:space="preserve">56(4): </w:t>
      </w:r>
      <w:r w:rsidR="00F14D2B" w:rsidRPr="00F14D2B">
        <w:rPr>
          <w:rFonts w:ascii="Garamond" w:eastAsia="Times New Roman" w:hAnsi="Garamond"/>
          <w:iCs/>
        </w:rPr>
        <w:t>563-595</w:t>
      </w:r>
    </w:p>
    <w:p w14:paraId="5D4242B3" w14:textId="77777777" w:rsidR="009A6C71" w:rsidRPr="00F14D2B" w:rsidRDefault="009A6C71" w:rsidP="00766F5B">
      <w:pPr>
        <w:pStyle w:val="FootnoteText"/>
        <w:ind w:left="720"/>
        <w:rPr>
          <w:rFonts w:ascii="Garamond" w:hAnsi="Garamond" w:cs="Arial"/>
        </w:rPr>
      </w:pPr>
    </w:p>
    <w:p w14:paraId="4DCB1918" w14:textId="4913B326" w:rsidR="004E06E8" w:rsidRPr="00F14D2B" w:rsidRDefault="004E06E8" w:rsidP="009A6C71">
      <w:pPr>
        <w:ind w:left="720"/>
        <w:rPr>
          <w:rFonts w:ascii="Garamond" w:hAnsi="Garamond" w:cs="Arial"/>
        </w:rPr>
      </w:pPr>
      <w:r w:rsidRPr="00F14D2B">
        <w:rPr>
          <w:rFonts w:ascii="Garamond" w:hAnsi="Garamond" w:cs="Arial"/>
        </w:rPr>
        <w:t xml:space="preserve">Comolli, Virginia. 2015. </w:t>
      </w:r>
      <w:r w:rsidRPr="00F14D2B">
        <w:rPr>
          <w:rFonts w:ascii="Garamond" w:hAnsi="Garamond" w:cs="Arial"/>
          <w:i/>
        </w:rPr>
        <w:t xml:space="preserve">Boko Haram: Nigeria’s Islamist Insurgency. </w:t>
      </w:r>
      <w:r w:rsidRPr="00F14D2B">
        <w:rPr>
          <w:rFonts w:ascii="Garamond" w:hAnsi="Garamond" w:cs="Arial"/>
        </w:rPr>
        <w:t>London: Hurst &amp; Co. Publishers</w:t>
      </w:r>
    </w:p>
    <w:p w14:paraId="4BCE9B57" w14:textId="77777777" w:rsidR="002A2BFD" w:rsidRPr="00F14D2B" w:rsidRDefault="002A2BFD" w:rsidP="004E06E8">
      <w:pPr>
        <w:pStyle w:val="FootnoteText"/>
        <w:rPr>
          <w:rFonts w:ascii="Garamond" w:hAnsi="Garamond" w:cs="Arial"/>
        </w:rPr>
      </w:pPr>
    </w:p>
    <w:p w14:paraId="502A29D4" w14:textId="16548775" w:rsidR="002A2BFD" w:rsidRPr="00F14D2B" w:rsidRDefault="002A2BFD" w:rsidP="00766F5B">
      <w:pPr>
        <w:pStyle w:val="FootnoteText"/>
        <w:ind w:left="720"/>
        <w:rPr>
          <w:rFonts w:ascii="Garamond" w:hAnsi="Garamond" w:cs="Arial"/>
        </w:rPr>
      </w:pPr>
      <w:r w:rsidRPr="00F14D2B">
        <w:rPr>
          <w:rFonts w:ascii="Garamond" w:hAnsi="Garamond" w:cs="Arial"/>
        </w:rPr>
        <w:t>Council on Foreign Relations. 2015. “Nigerian Security Tracker.” Last modified November 30. Accessed online http://www.cfr.org/nigeria/nigeria-security-tracker/p29483</w:t>
      </w:r>
    </w:p>
    <w:p w14:paraId="4761006D" w14:textId="77777777" w:rsidR="00672724" w:rsidRPr="00F14D2B" w:rsidRDefault="00672724" w:rsidP="00766F5B">
      <w:pPr>
        <w:pStyle w:val="FootnoteText"/>
        <w:ind w:left="720"/>
        <w:rPr>
          <w:rFonts w:ascii="Garamond" w:hAnsi="Garamond" w:cs="Arial"/>
        </w:rPr>
      </w:pPr>
    </w:p>
    <w:p w14:paraId="35DE314F" w14:textId="28167752" w:rsidR="00672724" w:rsidRPr="00F14D2B" w:rsidRDefault="00672724" w:rsidP="00766F5B">
      <w:pPr>
        <w:pStyle w:val="FootnoteText"/>
        <w:ind w:left="720"/>
        <w:rPr>
          <w:rFonts w:ascii="Garamond" w:hAnsi="Garamond" w:cs="Arial"/>
        </w:rPr>
      </w:pPr>
      <w:proofErr w:type="spellStart"/>
      <w:r w:rsidRPr="00F14D2B">
        <w:rPr>
          <w:rFonts w:ascii="Garamond" w:hAnsi="Garamond" w:cs="Arial"/>
        </w:rPr>
        <w:t>Ebobrah</w:t>
      </w:r>
      <w:proofErr w:type="spellEnd"/>
      <w:r w:rsidRPr="00F14D2B">
        <w:rPr>
          <w:rFonts w:ascii="Garamond" w:hAnsi="Garamond" w:cs="Arial"/>
        </w:rPr>
        <w:t xml:space="preserve">, Solomon T. 2010. “Critical Issues in the Human Rights Mandate of the ECOWAS Court of Justice.” </w:t>
      </w:r>
      <w:r w:rsidRPr="00F14D2B">
        <w:rPr>
          <w:rFonts w:ascii="Garamond" w:hAnsi="Garamond" w:cs="Arial"/>
          <w:i/>
        </w:rPr>
        <w:t>Journal of African Law,</w:t>
      </w:r>
      <w:r w:rsidRPr="00F14D2B">
        <w:rPr>
          <w:rFonts w:ascii="Garamond" w:hAnsi="Garamond" w:cs="Arial"/>
        </w:rPr>
        <w:t xml:space="preserve"> 54: 1-25</w:t>
      </w:r>
    </w:p>
    <w:p w14:paraId="54249B66" w14:textId="77777777" w:rsidR="00D11F5E" w:rsidRPr="00F14D2B" w:rsidRDefault="00D11F5E" w:rsidP="00766F5B">
      <w:pPr>
        <w:pStyle w:val="FootnoteText"/>
        <w:ind w:left="720"/>
        <w:rPr>
          <w:rFonts w:ascii="Garamond" w:hAnsi="Garamond" w:cs="Arial"/>
        </w:rPr>
      </w:pPr>
    </w:p>
    <w:p w14:paraId="1B6A7E69" w14:textId="5F803A44" w:rsidR="00D11F5E" w:rsidRPr="00766F5B" w:rsidRDefault="00D11F5E" w:rsidP="00766F5B">
      <w:pPr>
        <w:pStyle w:val="FootnoteText"/>
        <w:ind w:left="720"/>
        <w:rPr>
          <w:rFonts w:ascii="Garamond" w:hAnsi="Garamond" w:cs="Arial"/>
        </w:rPr>
      </w:pPr>
      <w:proofErr w:type="spellStart"/>
      <w:r w:rsidRPr="00766F5B">
        <w:rPr>
          <w:rFonts w:ascii="Garamond" w:hAnsi="Garamond" w:cs="Arial"/>
        </w:rPr>
        <w:lastRenderedPageBreak/>
        <w:t>Egbe</w:t>
      </w:r>
      <w:proofErr w:type="spellEnd"/>
      <w:r w:rsidRPr="00766F5B">
        <w:rPr>
          <w:rFonts w:ascii="Garamond" w:hAnsi="Garamond" w:cs="Arial"/>
        </w:rPr>
        <w:t xml:space="preserve">, </w:t>
      </w:r>
      <w:proofErr w:type="spellStart"/>
      <w:r w:rsidRPr="00766F5B">
        <w:rPr>
          <w:rFonts w:ascii="Garamond" w:hAnsi="Garamond" w:cs="Arial"/>
        </w:rPr>
        <w:t>Niyi</w:t>
      </w:r>
      <w:proofErr w:type="spellEnd"/>
      <w:r w:rsidRPr="00766F5B">
        <w:rPr>
          <w:rFonts w:ascii="Garamond" w:hAnsi="Garamond" w:cs="Arial"/>
        </w:rPr>
        <w:t xml:space="preserve">. 2015. “The Nigerian Agricultural Sector Beyond Akin </w:t>
      </w:r>
      <w:proofErr w:type="spellStart"/>
      <w:r w:rsidRPr="00766F5B">
        <w:rPr>
          <w:rFonts w:ascii="Garamond" w:hAnsi="Garamond" w:cs="Arial"/>
        </w:rPr>
        <w:t>Adesina</w:t>
      </w:r>
      <w:proofErr w:type="spellEnd"/>
      <w:r w:rsidRPr="00766F5B">
        <w:rPr>
          <w:rFonts w:ascii="Garamond" w:hAnsi="Garamond" w:cs="Arial"/>
        </w:rPr>
        <w:t xml:space="preserve">.” </w:t>
      </w:r>
      <w:r w:rsidRPr="00766F5B">
        <w:rPr>
          <w:rFonts w:ascii="Garamond" w:hAnsi="Garamond" w:cs="Arial"/>
          <w:i/>
        </w:rPr>
        <w:t xml:space="preserve">This Day Live, </w:t>
      </w:r>
      <w:r w:rsidRPr="00766F5B">
        <w:rPr>
          <w:rFonts w:ascii="Garamond" w:hAnsi="Garamond" w:cs="Arial"/>
        </w:rPr>
        <w:t>June 6. Accessed online December 10, 2015 http://www.thisdaylive.com/articles/the-nigerian-agricultural-sector-beyond-akin-adesina/211253/</w:t>
      </w:r>
    </w:p>
    <w:p w14:paraId="78AFE0D9" w14:textId="77777777" w:rsidR="00F505C5" w:rsidRPr="00766F5B" w:rsidRDefault="00F505C5" w:rsidP="00766F5B">
      <w:pPr>
        <w:pStyle w:val="FootnoteText"/>
        <w:ind w:left="720"/>
        <w:rPr>
          <w:rFonts w:ascii="Garamond" w:hAnsi="Garamond" w:cs="Arial"/>
        </w:rPr>
      </w:pPr>
    </w:p>
    <w:p w14:paraId="2B5146B5" w14:textId="2A416A4A" w:rsidR="001B6DEB" w:rsidRPr="00766F5B" w:rsidRDefault="00F505C5" w:rsidP="00766F5B">
      <w:pPr>
        <w:pStyle w:val="FootnoteText"/>
        <w:ind w:left="720"/>
        <w:rPr>
          <w:rStyle w:val="Hyperlink"/>
          <w:rFonts w:ascii="Garamond" w:hAnsi="Garamond" w:cs="Arial"/>
        </w:rPr>
      </w:pPr>
      <w:r w:rsidRPr="00766F5B">
        <w:rPr>
          <w:rFonts w:ascii="Garamond" w:hAnsi="Garamond" w:cs="Arial"/>
        </w:rPr>
        <w:t xml:space="preserve">Eikenberry, Karl W. 2013. “The Limits of Counterinsurgency Doctrine in Afghanistan.” </w:t>
      </w:r>
      <w:r w:rsidRPr="00766F5B">
        <w:rPr>
          <w:rFonts w:ascii="Garamond" w:hAnsi="Garamond" w:cs="Arial"/>
          <w:i/>
        </w:rPr>
        <w:t xml:space="preserve">Foreign Affairs, </w:t>
      </w:r>
      <w:r w:rsidRPr="00766F5B">
        <w:rPr>
          <w:rFonts w:ascii="Garamond" w:hAnsi="Garamond" w:cs="Arial"/>
        </w:rPr>
        <w:t xml:space="preserve">September. Accessed online December 10, 2015 </w:t>
      </w:r>
      <w:hyperlink r:id="rId29" w:history="1">
        <w:r w:rsidRPr="00766F5B">
          <w:rPr>
            <w:rStyle w:val="Hyperlink"/>
            <w:rFonts w:ascii="Garamond" w:hAnsi="Garamond" w:cs="Arial"/>
          </w:rPr>
          <w:t>https://www.foreignaffairs.com/articles/afghanistan/2013-08-12/limits-counterinsurgency-doctrine-afghanistan</w:t>
        </w:r>
      </w:hyperlink>
    </w:p>
    <w:p w14:paraId="1FF892CE" w14:textId="77777777" w:rsidR="0059595F" w:rsidRPr="00766F5B" w:rsidRDefault="0059595F" w:rsidP="00766F5B">
      <w:pPr>
        <w:pStyle w:val="FootnoteText"/>
        <w:ind w:left="720"/>
        <w:rPr>
          <w:rStyle w:val="Hyperlink"/>
          <w:rFonts w:ascii="Garamond" w:hAnsi="Garamond" w:cs="Arial"/>
        </w:rPr>
      </w:pPr>
    </w:p>
    <w:p w14:paraId="1E24B03F" w14:textId="008A1856" w:rsidR="0059595F" w:rsidRPr="00766F5B" w:rsidRDefault="0059595F" w:rsidP="00766F5B">
      <w:pPr>
        <w:pStyle w:val="FootnoteText"/>
        <w:ind w:left="720"/>
        <w:rPr>
          <w:rFonts w:ascii="Garamond" w:hAnsi="Garamond" w:cs="Arial"/>
        </w:rPr>
      </w:pPr>
      <w:proofErr w:type="spellStart"/>
      <w:r w:rsidRPr="00766F5B">
        <w:rPr>
          <w:rFonts w:ascii="Garamond" w:hAnsi="Garamond" w:cs="Arial"/>
        </w:rPr>
        <w:t>Elebeke</w:t>
      </w:r>
      <w:proofErr w:type="spellEnd"/>
      <w:r w:rsidRPr="00766F5B">
        <w:rPr>
          <w:rFonts w:ascii="Garamond" w:hAnsi="Garamond" w:cs="Arial"/>
        </w:rPr>
        <w:t xml:space="preserve">, Emmanuel. 2015. “You can de-radicalize Boko Haram agitators-FG tells religious leaders.” </w:t>
      </w:r>
      <w:r w:rsidRPr="00766F5B">
        <w:rPr>
          <w:rFonts w:ascii="Garamond" w:hAnsi="Garamond" w:cs="Arial"/>
          <w:i/>
        </w:rPr>
        <w:t xml:space="preserve">Vanguard, </w:t>
      </w:r>
      <w:r w:rsidRPr="00766F5B">
        <w:rPr>
          <w:rFonts w:ascii="Garamond" w:hAnsi="Garamond" w:cs="Arial"/>
        </w:rPr>
        <w:t>December 10. Accessed online December 10, 2015 http://www.vanguardngr.com/2015/12/you-can-de-radicalize-boko-haram-agitators-fg-tells-religious-leaders/</w:t>
      </w:r>
    </w:p>
    <w:p w14:paraId="0E51E88F" w14:textId="77777777" w:rsidR="00F505C5" w:rsidRPr="00766F5B" w:rsidRDefault="00F505C5" w:rsidP="00766F5B">
      <w:pPr>
        <w:pStyle w:val="FootnoteText"/>
        <w:ind w:left="720"/>
        <w:rPr>
          <w:rFonts w:ascii="Garamond" w:hAnsi="Garamond" w:cs="Arial"/>
        </w:rPr>
      </w:pPr>
    </w:p>
    <w:p w14:paraId="17ED22D7" w14:textId="7F5E5E61" w:rsidR="00631CD2" w:rsidRPr="00766F5B" w:rsidRDefault="00631CD2" w:rsidP="00766F5B">
      <w:pPr>
        <w:pStyle w:val="FootnoteText"/>
        <w:ind w:left="720"/>
        <w:rPr>
          <w:rFonts w:ascii="Garamond" w:hAnsi="Garamond" w:cs="Arial"/>
        </w:rPr>
      </w:pPr>
      <w:proofErr w:type="spellStart"/>
      <w:r w:rsidRPr="00766F5B">
        <w:rPr>
          <w:rFonts w:ascii="Garamond" w:hAnsi="Garamond" w:cs="Arial"/>
        </w:rPr>
        <w:t>Enemuro</w:t>
      </w:r>
      <w:proofErr w:type="spellEnd"/>
      <w:r w:rsidRPr="00766F5B">
        <w:rPr>
          <w:rFonts w:ascii="Garamond" w:hAnsi="Garamond" w:cs="Arial"/>
        </w:rPr>
        <w:t xml:space="preserve"> F. 1999. “Elite Solidarity, Communal Support and the 199 Presidential Election in Nigeria.” </w:t>
      </w:r>
      <w:r w:rsidRPr="00766F5B">
        <w:rPr>
          <w:rFonts w:ascii="Garamond" w:hAnsi="Garamond" w:cs="Arial"/>
          <w:i/>
        </w:rPr>
        <w:t xml:space="preserve">Issue: A Journal of Opinion </w:t>
      </w:r>
      <w:r w:rsidRPr="00766F5B">
        <w:rPr>
          <w:rFonts w:ascii="Garamond" w:hAnsi="Garamond" w:cs="Arial"/>
        </w:rPr>
        <w:t>27.1:3-7</w:t>
      </w:r>
    </w:p>
    <w:p w14:paraId="6257ABFE" w14:textId="77777777" w:rsidR="00631CD2" w:rsidRPr="00766F5B" w:rsidRDefault="00631CD2" w:rsidP="00766F5B">
      <w:pPr>
        <w:pStyle w:val="FootnoteText"/>
        <w:ind w:left="720"/>
        <w:rPr>
          <w:rFonts w:ascii="Garamond" w:hAnsi="Garamond" w:cs="Arial"/>
        </w:rPr>
      </w:pPr>
    </w:p>
    <w:p w14:paraId="6812463F" w14:textId="7CDC1ADC" w:rsidR="001B6DEB" w:rsidRPr="00766F5B" w:rsidRDefault="001B6DEB" w:rsidP="00766F5B">
      <w:pPr>
        <w:pStyle w:val="FootnoteText"/>
        <w:ind w:left="720"/>
        <w:rPr>
          <w:rStyle w:val="Hyperlink"/>
          <w:rFonts w:ascii="Garamond" w:hAnsi="Garamond" w:cs="Arial"/>
        </w:rPr>
      </w:pPr>
      <w:proofErr w:type="spellStart"/>
      <w:r w:rsidRPr="00766F5B">
        <w:rPr>
          <w:rFonts w:ascii="Garamond" w:hAnsi="Garamond" w:cs="Arial"/>
        </w:rPr>
        <w:t>Esiri</w:t>
      </w:r>
      <w:proofErr w:type="spellEnd"/>
      <w:r w:rsidRPr="00766F5B">
        <w:rPr>
          <w:rFonts w:ascii="Garamond" w:hAnsi="Garamond" w:cs="Arial"/>
        </w:rPr>
        <w:t xml:space="preserve">, George. 2013. “Over 40 people killed while praying in Nigerian mosque- security forces.” </w:t>
      </w:r>
      <w:r w:rsidRPr="00766F5B">
        <w:rPr>
          <w:rFonts w:ascii="Garamond" w:hAnsi="Garamond" w:cs="Arial"/>
          <w:i/>
        </w:rPr>
        <w:t xml:space="preserve">RT News, </w:t>
      </w:r>
      <w:r w:rsidRPr="00766F5B">
        <w:rPr>
          <w:rFonts w:ascii="Garamond" w:hAnsi="Garamond" w:cs="Arial"/>
        </w:rPr>
        <w:t xml:space="preserve">August 12. Accessed online November 27, 2015 </w:t>
      </w:r>
      <w:hyperlink r:id="rId30" w:history="1">
        <w:r w:rsidR="00C710A2" w:rsidRPr="00766F5B">
          <w:rPr>
            <w:rStyle w:val="Hyperlink"/>
            <w:rFonts w:ascii="Garamond" w:hAnsi="Garamond" w:cs="Arial"/>
          </w:rPr>
          <w:t>https://www.rt.com/news/nigeria-killed-mosque-praying-405/</w:t>
        </w:r>
      </w:hyperlink>
    </w:p>
    <w:p w14:paraId="149BB88F" w14:textId="77777777" w:rsidR="0059595F" w:rsidRPr="00766F5B" w:rsidRDefault="0059595F" w:rsidP="00766F5B">
      <w:pPr>
        <w:pStyle w:val="FootnoteText"/>
        <w:ind w:left="720"/>
        <w:rPr>
          <w:rStyle w:val="Hyperlink"/>
          <w:rFonts w:ascii="Garamond" w:hAnsi="Garamond" w:cs="Arial"/>
        </w:rPr>
      </w:pPr>
    </w:p>
    <w:p w14:paraId="3503F5D4" w14:textId="30B74E0B" w:rsidR="0059595F" w:rsidRDefault="0059595F" w:rsidP="00766F5B">
      <w:pPr>
        <w:pStyle w:val="FootnoteText"/>
        <w:ind w:left="720"/>
        <w:rPr>
          <w:rFonts w:ascii="Garamond" w:hAnsi="Garamond" w:cs="Arial"/>
        </w:rPr>
      </w:pPr>
      <w:r w:rsidRPr="00766F5B">
        <w:rPr>
          <w:rFonts w:ascii="Garamond" w:hAnsi="Garamond" w:cs="Arial"/>
        </w:rPr>
        <w:t xml:space="preserve">“Expanding Beyond Nigeria, Boko Haram Threatens Region.” </w:t>
      </w:r>
      <w:r w:rsidRPr="00766F5B">
        <w:rPr>
          <w:rFonts w:ascii="Garamond" w:hAnsi="Garamond" w:cs="Arial"/>
          <w:i/>
        </w:rPr>
        <w:t xml:space="preserve">The Wall Street Journal </w:t>
      </w:r>
      <w:r w:rsidRPr="00766F5B">
        <w:rPr>
          <w:rFonts w:ascii="Garamond" w:hAnsi="Garamond" w:cs="Arial"/>
        </w:rPr>
        <w:t xml:space="preserve">December 3, 2015. Accessed online December 10, 2015 </w:t>
      </w:r>
      <w:hyperlink r:id="rId31" w:history="1">
        <w:r w:rsidR="009A6C71" w:rsidRPr="000B7EC3">
          <w:rPr>
            <w:rStyle w:val="Hyperlink"/>
            <w:rFonts w:ascii="Garamond" w:hAnsi="Garamond" w:cs="Arial"/>
          </w:rPr>
          <w:t>http://www.wsj.com/articles/expanding-beyond-nigeria-boko-haram-threatens-region-1449138601</w:t>
        </w:r>
      </w:hyperlink>
    </w:p>
    <w:p w14:paraId="0886A5BA" w14:textId="77777777" w:rsidR="009A6C71" w:rsidRDefault="009A6C71" w:rsidP="00766F5B">
      <w:pPr>
        <w:pStyle w:val="FootnoteText"/>
        <w:ind w:left="720"/>
        <w:rPr>
          <w:rFonts w:ascii="Garamond" w:hAnsi="Garamond" w:cs="Arial"/>
        </w:rPr>
      </w:pPr>
    </w:p>
    <w:p w14:paraId="0339B6F8" w14:textId="08C2E4F6" w:rsidR="009A6C71" w:rsidRPr="009A6C71" w:rsidRDefault="009A6C71" w:rsidP="00766F5B">
      <w:pPr>
        <w:pStyle w:val="FootnoteText"/>
        <w:ind w:left="720"/>
        <w:rPr>
          <w:rFonts w:ascii="Garamond" w:hAnsi="Garamond" w:cs="Arial"/>
        </w:rPr>
      </w:pPr>
      <w:r w:rsidRPr="009A6C71">
        <w:rPr>
          <w:rFonts w:ascii="Garamond" w:hAnsi="Garamond"/>
        </w:rPr>
        <w:t xml:space="preserve">Fearon, James D. and David D. Laitin. 2003. </w:t>
      </w:r>
      <w:r w:rsidR="000A1F17">
        <w:rPr>
          <w:rFonts w:ascii="Garamond" w:hAnsi="Garamond"/>
        </w:rPr>
        <w:t>“</w:t>
      </w:r>
      <w:hyperlink r:id="rId32" w:history="1">
        <w:r w:rsidRPr="009A6C71">
          <w:rPr>
            <w:rStyle w:val="Hyperlink"/>
            <w:rFonts w:ascii="Garamond" w:hAnsi="Garamond"/>
          </w:rPr>
          <w:t>Ethnicity, insurgency, and civil war</w:t>
        </w:r>
      </w:hyperlink>
      <w:r w:rsidRPr="009A6C71">
        <w:rPr>
          <w:rFonts w:ascii="Garamond" w:hAnsi="Garamond"/>
        </w:rPr>
        <w:t>.</w:t>
      </w:r>
      <w:r w:rsidR="000A1F17">
        <w:rPr>
          <w:rFonts w:ascii="Garamond" w:hAnsi="Garamond"/>
        </w:rPr>
        <w:t>”</w:t>
      </w:r>
      <w:r w:rsidRPr="009A6C71">
        <w:rPr>
          <w:rFonts w:ascii="Garamond" w:hAnsi="Garamond"/>
        </w:rPr>
        <w:t xml:space="preserve"> </w:t>
      </w:r>
      <w:r w:rsidRPr="009A6C71">
        <w:rPr>
          <w:rFonts w:ascii="Garamond" w:hAnsi="Garamond"/>
          <w:i/>
        </w:rPr>
        <w:t>American</w:t>
      </w:r>
      <w:r>
        <w:rPr>
          <w:rFonts w:ascii="Garamond" w:hAnsi="Garamond"/>
          <w:i/>
        </w:rPr>
        <w:t xml:space="preserve"> Political Science Review </w:t>
      </w:r>
      <w:r>
        <w:rPr>
          <w:rFonts w:ascii="Garamond" w:hAnsi="Garamond"/>
        </w:rPr>
        <w:t>97: 75-90</w:t>
      </w:r>
    </w:p>
    <w:p w14:paraId="625D76C7" w14:textId="77777777" w:rsidR="00C710A2" w:rsidRPr="00766F5B" w:rsidRDefault="00C710A2" w:rsidP="00766F5B">
      <w:pPr>
        <w:pStyle w:val="FootnoteText"/>
        <w:ind w:left="720"/>
        <w:rPr>
          <w:rFonts w:ascii="Garamond" w:hAnsi="Garamond" w:cs="Arial"/>
        </w:rPr>
      </w:pPr>
    </w:p>
    <w:p w14:paraId="22FF603C" w14:textId="74B9363C" w:rsidR="00C710A2" w:rsidRPr="00766F5B" w:rsidRDefault="00C710A2" w:rsidP="00766F5B">
      <w:pPr>
        <w:pStyle w:val="FootnoteText"/>
        <w:ind w:left="720"/>
        <w:rPr>
          <w:rFonts w:ascii="Garamond" w:hAnsi="Garamond" w:cs="Arial"/>
        </w:rPr>
      </w:pPr>
      <w:r w:rsidRPr="00766F5B">
        <w:rPr>
          <w:rFonts w:ascii="Garamond" w:hAnsi="Garamond" w:cs="Arial"/>
        </w:rPr>
        <w:t xml:space="preserve">Fenton, Siobhan. 2015. “Boko Haram releases first beheading video since pledging allegiance to </w:t>
      </w:r>
      <w:proofErr w:type="gramStart"/>
      <w:r w:rsidRPr="00766F5B">
        <w:rPr>
          <w:rFonts w:ascii="Garamond" w:hAnsi="Garamond" w:cs="Arial"/>
        </w:rPr>
        <w:t>ISIS ”</w:t>
      </w:r>
      <w:proofErr w:type="gramEnd"/>
      <w:r w:rsidRPr="00766F5B">
        <w:rPr>
          <w:rFonts w:ascii="Garamond" w:hAnsi="Garamond" w:cs="Arial"/>
        </w:rPr>
        <w:t xml:space="preserve"> </w:t>
      </w:r>
      <w:r w:rsidRPr="00766F5B">
        <w:rPr>
          <w:rFonts w:ascii="Garamond" w:hAnsi="Garamond" w:cs="Arial"/>
          <w:i/>
          <w:iCs/>
        </w:rPr>
        <w:t>The Independent</w:t>
      </w:r>
      <w:r w:rsidRPr="00766F5B">
        <w:rPr>
          <w:rFonts w:ascii="Garamond" w:hAnsi="Garamond" w:cs="Arial"/>
        </w:rPr>
        <w:t>, July 11. Accessed online November 14, 2015,</w:t>
      </w:r>
      <w:r w:rsidRPr="00766F5B">
        <w:rPr>
          <w:rFonts w:ascii="Garamond" w:hAnsi="Garamond"/>
        </w:rPr>
        <w:t xml:space="preserve"> </w:t>
      </w:r>
      <w:hyperlink r:id="rId33" w:history="1">
        <w:r w:rsidR="00BC661B" w:rsidRPr="00766F5B">
          <w:rPr>
            <w:rStyle w:val="Hyperlink"/>
            <w:rFonts w:ascii="Garamond" w:hAnsi="Garamond" w:cs="Arial"/>
          </w:rPr>
          <w:t>http://www.independent.co.uk/news/world/africa/boko-haram-releases-first-beheading-video-since-pledging-allegiance-to-isis-10382278.html</w:t>
        </w:r>
      </w:hyperlink>
      <w:r w:rsidRPr="00766F5B">
        <w:rPr>
          <w:rFonts w:ascii="Garamond" w:hAnsi="Garamond" w:cs="Arial"/>
        </w:rPr>
        <w:t>.</w:t>
      </w:r>
    </w:p>
    <w:p w14:paraId="767FD156" w14:textId="77777777" w:rsidR="00BC661B" w:rsidRPr="00766F5B" w:rsidRDefault="00BC661B" w:rsidP="00766F5B">
      <w:pPr>
        <w:pStyle w:val="FootnoteText"/>
        <w:ind w:left="720"/>
        <w:rPr>
          <w:rFonts w:ascii="Garamond" w:hAnsi="Garamond" w:cs="Arial"/>
        </w:rPr>
      </w:pPr>
    </w:p>
    <w:p w14:paraId="5EFC80B8" w14:textId="77777777" w:rsidR="00BC661B" w:rsidRPr="00766F5B" w:rsidRDefault="00BC661B" w:rsidP="00766F5B">
      <w:pPr>
        <w:pStyle w:val="FootnoteText"/>
        <w:ind w:left="720"/>
        <w:rPr>
          <w:rFonts w:ascii="Garamond" w:hAnsi="Garamond" w:cs="Arial"/>
        </w:rPr>
      </w:pPr>
      <w:proofErr w:type="spellStart"/>
      <w:r w:rsidRPr="00766F5B">
        <w:rPr>
          <w:rFonts w:ascii="Garamond" w:hAnsi="Garamond" w:cs="Arial"/>
        </w:rPr>
        <w:t>Fessy</w:t>
      </w:r>
      <w:proofErr w:type="spellEnd"/>
      <w:r w:rsidRPr="00766F5B">
        <w:rPr>
          <w:rFonts w:ascii="Garamond" w:hAnsi="Garamond" w:cs="Arial"/>
        </w:rPr>
        <w:t xml:space="preserve">, Thomas. 2015. “Boko Haram: Can regional force beat Nigeria’s militant Islamists?” </w:t>
      </w:r>
      <w:r w:rsidRPr="00766F5B">
        <w:rPr>
          <w:rFonts w:ascii="Garamond" w:hAnsi="Garamond" w:cs="Arial"/>
          <w:i/>
        </w:rPr>
        <w:t xml:space="preserve">BBC News, </w:t>
      </w:r>
      <w:r w:rsidRPr="00766F5B">
        <w:rPr>
          <w:rFonts w:ascii="Garamond" w:hAnsi="Garamond" w:cs="Arial"/>
        </w:rPr>
        <w:t>March 3. Accessed online December 10, 2015. http://www.bbc.com/news/world-africa-31695508</w:t>
      </w:r>
    </w:p>
    <w:p w14:paraId="461BCDC4" w14:textId="77777777" w:rsidR="00216869" w:rsidRPr="00766F5B" w:rsidRDefault="00216869" w:rsidP="00766F5B">
      <w:pPr>
        <w:pStyle w:val="FootnoteText"/>
        <w:ind w:left="720"/>
        <w:rPr>
          <w:rFonts w:ascii="Garamond" w:hAnsi="Garamond" w:cs="Arial"/>
        </w:rPr>
      </w:pPr>
    </w:p>
    <w:p w14:paraId="13C5AFB8" w14:textId="7AFEA71D" w:rsidR="00766F5B" w:rsidRDefault="00766F5B" w:rsidP="00766F5B">
      <w:pPr>
        <w:pStyle w:val="FootnoteText"/>
        <w:ind w:left="720"/>
        <w:rPr>
          <w:rFonts w:ascii="Garamond" w:hAnsi="Garamond" w:cs="Arial"/>
        </w:rPr>
      </w:pPr>
      <w:r w:rsidRPr="00766F5B">
        <w:rPr>
          <w:rFonts w:ascii="Garamond" w:hAnsi="Garamond" w:cs="Arial"/>
        </w:rPr>
        <w:t xml:space="preserve">Growing together: The ECOWAS countries are looking deepen their level of integration.” </w:t>
      </w:r>
      <w:r w:rsidRPr="00766F5B">
        <w:rPr>
          <w:rFonts w:ascii="Garamond" w:hAnsi="Garamond" w:cs="Arial"/>
          <w:i/>
        </w:rPr>
        <w:t xml:space="preserve">Oxford Business Group, </w:t>
      </w:r>
      <w:r w:rsidRPr="00766F5B">
        <w:rPr>
          <w:rFonts w:ascii="Garamond" w:hAnsi="Garamond" w:cs="Arial"/>
        </w:rPr>
        <w:t xml:space="preserve">2014. Accessed online December 10, 2015 </w:t>
      </w:r>
      <w:hyperlink r:id="rId34" w:history="1">
        <w:r w:rsidRPr="00766F5B">
          <w:rPr>
            <w:rStyle w:val="Hyperlink"/>
            <w:rFonts w:ascii="Garamond" w:hAnsi="Garamond" w:cs="Arial"/>
          </w:rPr>
          <w:t>http://www.oxfordbusinessgroup.com/analysis/growing-together-ecowas-countries-are-looking-deepen-level-integration</w:t>
        </w:r>
      </w:hyperlink>
    </w:p>
    <w:p w14:paraId="335537DD" w14:textId="77777777" w:rsidR="004E06E8" w:rsidRDefault="004E06E8" w:rsidP="00766F5B">
      <w:pPr>
        <w:pStyle w:val="FootnoteText"/>
        <w:ind w:left="720"/>
        <w:rPr>
          <w:rFonts w:ascii="Garamond" w:hAnsi="Garamond" w:cs="Arial"/>
        </w:rPr>
      </w:pPr>
    </w:p>
    <w:p w14:paraId="7D654680" w14:textId="5007EE0A" w:rsidR="00766F5B" w:rsidRDefault="004E06E8" w:rsidP="00766F5B">
      <w:pPr>
        <w:pStyle w:val="FootnoteText"/>
        <w:ind w:left="720"/>
        <w:rPr>
          <w:rFonts w:ascii="Garamond" w:hAnsi="Garamond" w:cs="Arial"/>
        </w:rPr>
      </w:pPr>
      <w:r w:rsidRPr="004E06E8">
        <w:rPr>
          <w:rFonts w:ascii="Garamond" w:hAnsi="Garamond" w:cs="Arial"/>
        </w:rPr>
        <w:t>Gurr, Ted. 1970</w:t>
      </w:r>
      <w:r w:rsidRPr="004E06E8">
        <w:rPr>
          <w:rFonts w:ascii="Garamond" w:hAnsi="Garamond" w:cs="Arial"/>
          <w:i/>
        </w:rPr>
        <w:t xml:space="preserve">. Why Men Rebel. </w:t>
      </w:r>
      <w:r w:rsidRPr="004E06E8">
        <w:rPr>
          <w:rFonts w:ascii="Garamond" w:hAnsi="Garamond" w:cs="Arial"/>
        </w:rPr>
        <w:t>Princeton, NJ: Princeton University Press</w:t>
      </w:r>
    </w:p>
    <w:p w14:paraId="62B1E6D2" w14:textId="77777777" w:rsidR="00F14D2B" w:rsidRDefault="00F14D2B" w:rsidP="00766F5B">
      <w:pPr>
        <w:pStyle w:val="FootnoteText"/>
        <w:ind w:left="720"/>
        <w:rPr>
          <w:rFonts w:ascii="Garamond" w:hAnsi="Garamond" w:cs="Arial"/>
        </w:rPr>
      </w:pPr>
    </w:p>
    <w:p w14:paraId="0FF097E5" w14:textId="0F014925" w:rsidR="00F14D2B" w:rsidRPr="00F14D2B" w:rsidRDefault="00F14D2B" w:rsidP="00F14D2B">
      <w:pPr>
        <w:ind w:left="1440" w:hanging="720"/>
        <w:rPr>
          <w:rFonts w:ascii="Garamond" w:eastAsia="Times New Roman" w:hAnsi="Garamond"/>
          <w:bCs/>
        </w:rPr>
      </w:pPr>
      <w:r w:rsidRPr="00F14D2B">
        <w:rPr>
          <w:rFonts w:ascii="Garamond" w:hAnsi="Garamond"/>
        </w:rPr>
        <w:t>Gutierrez Sanin, Francisco. 2004</w:t>
      </w:r>
      <w:r>
        <w:rPr>
          <w:rFonts w:ascii="Garamond" w:hAnsi="Garamond"/>
        </w:rPr>
        <w:t xml:space="preserve">. </w:t>
      </w:r>
      <w:r w:rsidR="000A1F17">
        <w:rPr>
          <w:rFonts w:ascii="Garamond" w:hAnsi="Garamond"/>
        </w:rPr>
        <w:t>“</w:t>
      </w:r>
      <w:r>
        <w:rPr>
          <w:rFonts w:ascii="Garamond" w:hAnsi="Garamond"/>
        </w:rPr>
        <w:t>Telling the difference: Guerillas and Paramilitaries in the Colombian War.</w:t>
      </w:r>
      <w:r w:rsidR="000A1F17">
        <w:rPr>
          <w:rFonts w:ascii="Garamond" w:hAnsi="Garamond"/>
        </w:rPr>
        <w:t>”</w:t>
      </w:r>
      <w:r>
        <w:rPr>
          <w:rFonts w:ascii="Garamond" w:hAnsi="Garamond"/>
        </w:rPr>
        <w:t xml:space="preserve"> </w:t>
      </w:r>
      <w:r w:rsidRPr="00F14D2B">
        <w:rPr>
          <w:rFonts w:ascii="Garamond" w:eastAsia="Times New Roman" w:hAnsi="Garamond"/>
          <w:bCs/>
          <w:i/>
        </w:rPr>
        <w:t>Politics and Society</w:t>
      </w:r>
      <w:r w:rsidRPr="00F14D2B">
        <w:rPr>
          <w:rFonts w:ascii="Garamond" w:eastAsia="Times New Roman" w:hAnsi="Garamond"/>
          <w:bCs/>
        </w:rPr>
        <w:t xml:space="preserve"> 36(1): 3 – 34.</w:t>
      </w:r>
    </w:p>
    <w:p w14:paraId="0940E0A8" w14:textId="77777777" w:rsidR="004E06E8" w:rsidRPr="00766F5B" w:rsidRDefault="004E06E8" w:rsidP="00F14D2B">
      <w:pPr>
        <w:pStyle w:val="FootnoteText"/>
        <w:rPr>
          <w:rFonts w:ascii="Garamond" w:hAnsi="Garamond" w:cs="Arial"/>
        </w:rPr>
      </w:pPr>
    </w:p>
    <w:p w14:paraId="33B1A48E" w14:textId="50080594" w:rsidR="00216869" w:rsidRPr="00766F5B" w:rsidRDefault="00216869" w:rsidP="00766F5B">
      <w:pPr>
        <w:pStyle w:val="FootnoteText"/>
        <w:ind w:left="720"/>
        <w:rPr>
          <w:rFonts w:ascii="Garamond" w:hAnsi="Garamond" w:cs="Arial"/>
        </w:rPr>
      </w:pPr>
      <w:r w:rsidRPr="00766F5B">
        <w:rPr>
          <w:rFonts w:ascii="Garamond" w:hAnsi="Garamond" w:cs="Arial"/>
        </w:rPr>
        <w:lastRenderedPageBreak/>
        <w:t>Hassan, Tina A. 2012.  “Nigeria: Helping to Save Lake Chad</w:t>
      </w:r>
      <w:r w:rsidR="00E109EB" w:rsidRPr="00766F5B">
        <w:rPr>
          <w:rFonts w:ascii="Garamond" w:hAnsi="Garamond" w:cs="Arial"/>
        </w:rPr>
        <w:t>.</w:t>
      </w:r>
      <w:r w:rsidRPr="00766F5B">
        <w:rPr>
          <w:rFonts w:ascii="Garamond" w:hAnsi="Garamond" w:cs="Arial"/>
        </w:rPr>
        <w:t xml:space="preserve">” </w:t>
      </w:r>
      <w:r w:rsidRPr="00766F5B">
        <w:rPr>
          <w:rFonts w:ascii="Garamond" w:hAnsi="Garamond" w:cs="Arial"/>
          <w:i/>
        </w:rPr>
        <w:t xml:space="preserve">All Africa, </w:t>
      </w:r>
      <w:r w:rsidRPr="00766F5B">
        <w:rPr>
          <w:rFonts w:ascii="Garamond" w:hAnsi="Garamond" w:cs="Arial"/>
        </w:rPr>
        <w:t>May 24. Accessed online November 8,</w:t>
      </w:r>
      <w:r w:rsidRPr="00766F5B">
        <w:rPr>
          <w:rFonts w:ascii="Garamond" w:hAnsi="Garamond" w:cs="Arial"/>
          <w:vanish/>
        </w:rPr>
        <w:t>220115</w:t>
      </w:r>
      <w:r w:rsidRPr="00766F5B">
        <w:rPr>
          <w:rFonts w:ascii="Garamond" w:hAnsi="Garamond" w:cs="Arial"/>
        </w:rPr>
        <w:t xml:space="preserve"> 2015 </w:t>
      </w:r>
      <w:r w:rsidRPr="00766F5B">
        <w:rPr>
          <w:rFonts w:ascii="Garamond" w:hAnsi="Garamond" w:cs="Arial"/>
          <w:vanish/>
        </w:rPr>
        <w:t xml:space="preserve"> er 12n endiin Afghanistanefence of this sort of state-making indicating that they might implicitly a challenge not only t</w:t>
      </w:r>
      <w:r w:rsidRPr="00766F5B">
        <w:rPr>
          <w:rFonts w:ascii="Garamond" w:hAnsi="Garamond" w:cs="Arial"/>
        </w:rPr>
        <w:t xml:space="preserve"> </w:t>
      </w:r>
      <w:hyperlink r:id="rId35" w:history="1">
        <w:r w:rsidR="00EE3C02" w:rsidRPr="00766F5B">
          <w:rPr>
            <w:rStyle w:val="Hyperlink"/>
            <w:rFonts w:ascii="Garamond" w:hAnsi="Garamond" w:cs="Arial"/>
          </w:rPr>
          <w:t>http://allafrica.com/stories/201205240556.html</w:t>
        </w:r>
      </w:hyperlink>
    </w:p>
    <w:p w14:paraId="0858B433" w14:textId="77777777" w:rsidR="00EE3C02" w:rsidRPr="00766F5B" w:rsidRDefault="00EE3C02" w:rsidP="00766F5B">
      <w:pPr>
        <w:pStyle w:val="FootnoteText"/>
        <w:ind w:left="720"/>
        <w:rPr>
          <w:rFonts w:ascii="Garamond" w:hAnsi="Garamond" w:cs="Arial"/>
        </w:rPr>
      </w:pPr>
    </w:p>
    <w:p w14:paraId="5ECAE7E3" w14:textId="2F715A5E" w:rsidR="00EE3C02" w:rsidRPr="00766F5B" w:rsidRDefault="00EE3C02" w:rsidP="00766F5B">
      <w:pPr>
        <w:pStyle w:val="FootnoteText"/>
        <w:ind w:left="720"/>
        <w:rPr>
          <w:rFonts w:ascii="Garamond" w:hAnsi="Garamond" w:cs="Arial"/>
        </w:rPr>
      </w:pPr>
      <w:proofErr w:type="spellStart"/>
      <w:r w:rsidRPr="00766F5B">
        <w:rPr>
          <w:rFonts w:ascii="Garamond" w:hAnsi="Garamond" w:cs="Arial"/>
        </w:rPr>
        <w:t>Hinshaw</w:t>
      </w:r>
      <w:proofErr w:type="spellEnd"/>
      <w:r w:rsidRPr="00766F5B">
        <w:rPr>
          <w:rFonts w:ascii="Garamond" w:hAnsi="Garamond" w:cs="Arial"/>
        </w:rPr>
        <w:t xml:space="preserve">, Drew. 2013. “Timbuktu Training Site Shows Terrorists’ Reach.” </w:t>
      </w:r>
      <w:r w:rsidRPr="00766F5B">
        <w:rPr>
          <w:rFonts w:ascii="Garamond" w:hAnsi="Garamond" w:cs="Arial"/>
          <w:i/>
        </w:rPr>
        <w:t xml:space="preserve">The Wall Street Journal, </w:t>
      </w:r>
      <w:r w:rsidRPr="00766F5B">
        <w:rPr>
          <w:rFonts w:ascii="Garamond" w:hAnsi="Garamond" w:cs="Arial"/>
        </w:rPr>
        <w:t>February 1. Accessed online December 1, 2015</w:t>
      </w:r>
      <w:r w:rsidR="003A262A" w:rsidRPr="00766F5B">
        <w:rPr>
          <w:rFonts w:ascii="Garamond" w:hAnsi="Garamond" w:cs="Arial"/>
        </w:rPr>
        <w:t xml:space="preserve"> </w:t>
      </w:r>
      <w:hyperlink r:id="rId36" w:history="1">
        <w:r w:rsidR="00237107" w:rsidRPr="00766F5B">
          <w:rPr>
            <w:rStyle w:val="Hyperlink"/>
            <w:rFonts w:ascii="Garamond" w:hAnsi="Garamond" w:cs="Arial"/>
          </w:rPr>
          <w:t>http://www.wsj.com/articles/SB10001424127887323926104578278030474477210</w:t>
        </w:r>
      </w:hyperlink>
    </w:p>
    <w:p w14:paraId="26A1E32E" w14:textId="77777777" w:rsidR="00237107" w:rsidRDefault="00237107" w:rsidP="00766F5B">
      <w:pPr>
        <w:pStyle w:val="FootnoteText"/>
        <w:ind w:left="720"/>
        <w:rPr>
          <w:rFonts w:ascii="Garamond" w:hAnsi="Garamond" w:cs="Arial"/>
        </w:rPr>
      </w:pPr>
    </w:p>
    <w:p w14:paraId="49FECB90" w14:textId="4A4B2625" w:rsidR="00F14D2B" w:rsidRDefault="00F14D2B" w:rsidP="00766F5B">
      <w:pPr>
        <w:pStyle w:val="FootnoteText"/>
        <w:ind w:left="720"/>
        <w:rPr>
          <w:rFonts w:ascii="Garamond" w:hAnsi="Garamond" w:cs="Arial"/>
        </w:rPr>
      </w:pPr>
      <w:r>
        <w:rPr>
          <w:rFonts w:ascii="Garamond" w:hAnsi="Garamond" w:cs="Arial"/>
        </w:rPr>
        <w:t xml:space="preserve">Horowitz, David. L.1985.  </w:t>
      </w:r>
      <w:r w:rsidRPr="00F14D2B">
        <w:rPr>
          <w:rFonts w:ascii="Garamond" w:hAnsi="Garamond" w:cs="Arial"/>
          <w:i/>
        </w:rPr>
        <w:t>Ethnic Groups in Conflict</w:t>
      </w:r>
      <w:r>
        <w:rPr>
          <w:rFonts w:ascii="Garamond" w:hAnsi="Garamond" w:cs="Arial"/>
        </w:rPr>
        <w:t>. Berkeley, California: University of California Press</w:t>
      </w:r>
    </w:p>
    <w:p w14:paraId="4ED43492" w14:textId="77777777" w:rsidR="00F14D2B" w:rsidRPr="00766F5B" w:rsidRDefault="00F14D2B" w:rsidP="00766F5B">
      <w:pPr>
        <w:pStyle w:val="FootnoteText"/>
        <w:ind w:left="720"/>
        <w:rPr>
          <w:rFonts w:ascii="Garamond" w:hAnsi="Garamond" w:cs="Arial"/>
        </w:rPr>
      </w:pPr>
    </w:p>
    <w:p w14:paraId="2AA483DE" w14:textId="7D7179AD" w:rsidR="00237107" w:rsidRDefault="00237107" w:rsidP="00766F5B">
      <w:pPr>
        <w:pStyle w:val="FootnoteText"/>
        <w:ind w:left="720"/>
        <w:rPr>
          <w:rFonts w:ascii="Garamond" w:hAnsi="Garamond" w:cs="Arial"/>
        </w:rPr>
      </w:pPr>
      <w:r w:rsidRPr="00766F5B">
        <w:rPr>
          <w:rFonts w:ascii="Garamond" w:hAnsi="Garamond" w:cs="Arial"/>
        </w:rPr>
        <w:t xml:space="preserve">“How Nigeria’s Ex-Minister of Petroleum </w:t>
      </w:r>
      <w:proofErr w:type="spellStart"/>
      <w:r w:rsidRPr="00766F5B">
        <w:rPr>
          <w:rFonts w:ascii="Garamond" w:hAnsi="Garamond" w:cs="Arial"/>
        </w:rPr>
        <w:t>Madueke</w:t>
      </w:r>
      <w:proofErr w:type="spellEnd"/>
      <w:r w:rsidRPr="00766F5B">
        <w:rPr>
          <w:rFonts w:ascii="Garamond" w:hAnsi="Garamond" w:cs="Arial"/>
        </w:rPr>
        <w:t xml:space="preserve"> Laundered Looted Money, Her Accomplices Revealed.” </w:t>
      </w:r>
      <w:r w:rsidRPr="00766F5B">
        <w:rPr>
          <w:rFonts w:ascii="Garamond" w:hAnsi="Garamond" w:cs="Arial"/>
          <w:i/>
        </w:rPr>
        <w:t>Sahara Reporters</w:t>
      </w:r>
      <w:r w:rsidR="00F505C5" w:rsidRPr="00766F5B">
        <w:rPr>
          <w:rFonts w:ascii="Garamond" w:hAnsi="Garamond" w:cs="Arial"/>
          <w:i/>
        </w:rPr>
        <w:t>,</w:t>
      </w:r>
      <w:r w:rsidRPr="00766F5B">
        <w:rPr>
          <w:rFonts w:ascii="Garamond" w:hAnsi="Garamond" w:cs="Arial"/>
          <w:i/>
        </w:rPr>
        <w:t xml:space="preserve"> </w:t>
      </w:r>
      <w:r w:rsidRPr="00766F5B">
        <w:rPr>
          <w:rFonts w:ascii="Garamond" w:hAnsi="Garamond" w:cs="Arial"/>
        </w:rPr>
        <w:t>October 5, 2015.</w:t>
      </w:r>
    </w:p>
    <w:p w14:paraId="2409DA8A" w14:textId="77777777" w:rsidR="007B0500" w:rsidRDefault="007B0500" w:rsidP="00766F5B">
      <w:pPr>
        <w:pStyle w:val="FootnoteText"/>
        <w:ind w:left="720"/>
        <w:rPr>
          <w:rFonts w:ascii="Garamond" w:hAnsi="Garamond" w:cs="Arial"/>
        </w:rPr>
      </w:pPr>
    </w:p>
    <w:p w14:paraId="2911B5B4" w14:textId="5271105D" w:rsidR="007B0500" w:rsidRPr="00344837" w:rsidRDefault="007B0500" w:rsidP="00766F5B">
      <w:pPr>
        <w:pStyle w:val="FootnoteText"/>
        <w:ind w:left="720"/>
        <w:rPr>
          <w:rFonts w:ascii="Garamond" w:hAnsi="Garamond" w:cs="Arial"/>
        </w:rPr>
      </w:pPr>
      <w:r>
        <w:rPr>
          <w:rFonts w:ascii="Garamond" w:hAnsi="Garamond" w:cs="Arial"/>
        </w:rPr>
        <w:t xml:space="preserve">Huntington, Samuel. 1968. </w:t>
      </w:r>
      <w:r w:rsidR="00344837">
        <w:rPr>
          <w:rFonts w:ascii="Garamond" w:hAnsi="Garamond" w:cs="Arial"/>
          <w:i/>
        </w:rPr>
        <w:t xml:space="preserve">Political Order in Changing Societies. </w:t>
      </w:r>
      <w:r w:rsidR="00344837">
        <w:rPr>
          <w:rFonts w:ascii="Garamond" w:hAnsi="Garamond" w:cs="Arial"/>
        </w:rPr>
        <w:t>New Haven: Yale University Press</w:t>
      </w:r>
    </w:p>
    <w:p w14:paraId="00EC538B" w14:textId="77777777" w:rsidR="00672724" w:rsidRPr="00766F5B" w:rsidRDefault="00672724" w:rsidP="00766F5B">
      <w:pPr>
        <w:pStyle w:val="FootnoteText"/>
        <w:ind w:left="720"/>
        <w:rPr>
          <w:rFonts w:ascii="Garamond" w:hAnsi="Garamond" w:cs="Arial"/>
        </w:rPr>
      </w:pPr>
    </w:p>
    <w:p w14:paraId="778E203D" w14:textId="47023196" w:rsidR="00672724" w:rsidRPr="00766F5B" w:rsidRDefault="00672724" w:rsidP="00766F5B">
      <w:pPr>
        <w:ind w:left="720"/>
        <w:rPr>
          <w:rFonts w:ascii="Garamond" w:hAnsi="Garamond" w:cs="Arial"/>
        </w:rPr>
      </w:pPr>
      <w:r w:rsidRPr="00766F5B">
        <w:rPr>
          <w:rFonts w:ascii="Garamond" w:hAnsi="Garamond" w:cs="Arial"/>
        </w:rPr>
        <w:t xml:space="preserve">International Crisis Group. 2015. “The Central Sahel: A Perfect Sandstorm.” </w:t>
      </w:r>
      <w:r w:rsidRPr="00766F5B">
        <w:rPr>
          <w:rFonts w:ascii="Garamond" w:hAnsi="Garamond" w:cs="Arial"/>
          <w:i/>
        </w:rPr>
        <w:t xml:space="preserve">International Crisis Group: Africa Report, </w:t>
      </w:r>
      <w:r w:rsidRPr="00766F5B">
        <w:rPr>
          <w:rFonts w:ascii="Garamond" w:hAnsi="Garamond" w:cs="Arial"/>
        </w:rPr>
        <w:t xml:space="preserve">June 25. Accessed online November 5, 2015 </w:t>
      </w:r>
      <w:hyperlink r:id="rId37" w:history="1">
        <w:r w:rsidR="00B760B7" w:rsidRPr="00766F5B">
          <w:rPr>
            <w:rStyle w:val="Hyperlink"/>
            <w:rFonts w:ascii="Garamond" w:hAnsi="Garamond" w:cs="Arial"/>
          </w:rPr>
          <w:t>http://www.crisisgroup.org/~/media/Files/africa/west-africa/227-the-central-sahel-a-perfect-sandstorm.pdf</w:t>
        </w:r>
      </w:hyperlink>
    </w:p>
    <w:p w14:paraId="178D4230" w14:textId="77777777" w:rsidR="00706269" w:rsidRPr="00766F5B" w:rsidRDefault="00706269" w:rsidP="00766F5B">
      <w:pPr>
        <w:ind w:left="720"/>
        <w:rPr>
          <w:rFonts w:ascii="Garamond" w:hAnsi="Garamond" w:cs="Arial"/>
        </w:rPr>
      </w:pPr>
    </w:p>
    <w:p w14:paraId="61F1B297" w14:textId="63019479" w:rsidR="00D11F5E" w:rsidRPr="00766F5B" w:rsidRDefault="00D11F5E" w:rsidP="00766F5B">
      <w:pPr>
        <w:ind w:left="720"/>
        <w:rPr>
          <w:rFonts w:ascii="Garamond" w:hAnsi="Garamond" w:cs="Arial"/>
        </w:rPr>
      </w:pPr>
      <w:proofErr w:type="spellStart"/>
      <w:r w:rsidRPr="00766F5B">
        <w:rPr>
          <w:rFonts w:ascii="Garamond" w:hAnsi="Garamond" w:cs="Arial"/>
        </w:rPr>
        <w:t>Kayode</w:t>
      </w:r>
      <w:proofErr w:type="spellEnd"/>
      <w:r w:rsidRPr="00766F5B">
        <w:rPr>
          <w:rFonts w:ascii="Garamond" w:hAnsi="Garamond" w:cs="Arial"/>
        </w:rPr>
        <w:t xml:space="preserve">, </w:t>
      </w:r>
      <w:proofErr w:type="spellStart"/>
      <w:r w:rsidRPr="00766F5B">
        <w:rPr>
          <w:rFonts w:ascii="Garamond" w:hAnsi="Garamond" w:cs="Arial"/>
        </w:rPr>
        <w:t>Bodunrin</w:t>
      </w:r>
      <w:proofErr w:type="spellEnd"/>
      <w:r w:rsidRPr="00766F5B">
        <w:rPr>
          <w:rFonts w:ascii="Garamond" w:hAnsi="Garamond" w:cs="Arial"/>
        </w:rPr>
        <w:t xml:space="preserve">. </w:t>
      </w:r>
      <w:proofErr w:type="gramStart"/>
      <w:r w:rsidRPr="00766F5B">
        <w:rPr>
          <w:rFonts w:ascii="Garamond" w:hAnsi="Garamond" w:cs="Arial"/>
        </w:rPr>
        <w:t>2014.”Inside Nigeria’s Sambisa forest, the Boko Haram hideout where kidnapped school girls are believed to be held.”</w:t>
      </w:r>
      <w:proofErr w:type="gramEnd"/>
      <w:r w:rsidRPr="00766F5B">
        <w:rPr>
          <w:rFonts w:ascii="Garamond" w:hAnsi="Garamond" w:cs="Arial"/>
        </w:rPr>
        <w:t xml:space="preserve"> </w:t>
      </w:r>
      <w:r w:rsidRPr="00766F5B">
        <w:rPr>
          <w:rFonts w:ascii="Garamond" w:hAnsi="Garamond" w:cs="Arial"/>
          <w:i/>
        </w:rPr>
        <w:t xml:space="preserve">The Guardian, </w:t>
      </w:r>
      <w:r w:rsidRPr="00766F5B">
        <w:rPr>
          <w:rFonts w:ascii="Garamond" w:hAnsi="Garamond" w:cs="Arial"/>
        </w:rPr>
        <w:t xml:space="preserve">April 29. Accessed online December 10, 2015 </w:t>
      </w:r>
      <w:hyperlink r:id="rId38" w:history="1">
        <w:r w:rsidRPr="00766F5B">
          <w:rPr>
            <w:rStyle w:val="Hyperlink"/>
            <w:rFonts w:ascii="Garamond" w:hAnsi="Garamond" w:cs="Arial"/>
          </w:rPr>
          <w:t>http://www.theguardian.com/world/2014/apr/29/nigeria-sambisa-forest-boko-haram-hideout-kidnapped-school-girls-believed-to-be-held</w:t>
        </w:r>
      </w:hyperlink>
    </w:p>
    <w:p w14:paraId="60895002" w14:textId="77777777" w:rsidR="00D11F5E" w:rsidRDefault="00D11F5E" w:rsidP="00766F5B">
      <w:pPr>
        <w:ind w:left="720"/>
        <w:rPr>
          <w:rFonts w:ascii="Garamond" w:hAnsi="Garamond" w:cs="Arial"/>
        </w:rPr>
      </w:pPr>
    </w:p>
    <w:p w14:paraId="00BB0AF5" w14:textId="4C92AE68" w:rsidR="00A24875" w:rsidRDefault="00A24875" w:rsidP="00766F5B">
      <w:pPr>
        <w:ind w:left="720"/>
        <w:rPr>
          <w:rFonts w:ascii="Garamond" w:hAnsi="Garamond" w:cs="Arial"/>
        </w:rPr>
      </w:pPr>
      <w:r>
        <w:rPr>
          <w:rFonts w:ascii="Garamond" w:hAnsi="Garamond" w:cs="Arial"/>
        </w:rPr>
        <w:t xml:space="preserve">Kocher, Matthew Adam. 2010. </w:t>
      </w:r>
      <w:r w:rsidR="000A1F17">
        <w:rPr>
          <w:rFonts w:ascii="Garamond" w:hAnsi="Garamond" w:cs="Arial"/>
        </w:rPr>
        <w:t>“</w:t>
      </w:r>
      <w:r>
        <w:rPr>
          <w:rFonts w:ascii="Garamond" w:hAnsi="Garamond" w:cs="Arial"/>
        </w:rPr>
        <w:t>State Capacity as a conceptual variable.</w:t>
      </w:r>
      <w:r w:rsidR="000A1F17">
        <w:rPr>
          <w:rFonts w:ascii="Garamond" w:hAnsi="Garamond" w:cs="Arial"/>
        </w:rPr>
        <w:t>”</w:t>
      </w:r>
      <w:r>
        <w:rPr>
          <w:rFonts w:ascii="Garamond" w:hAnsi="Garamond" w:cs="Arial"/>
        </w:rPr>
        <w:t xml:space="preserve"> </w:t>
      </w:r>
      <w:r>
        <w:rPr>
          <w:rFonts w:ascii="Garamond" w:hAnsi="Garamond" w:cs="Arial"/>
          <w:i/>
        </w:rPr>
        <w:t xml:space="preserve">Yale Journal of International Affairs </w:t>
      </w:r>
      <w:r>
        <w:rPr>
          <w:rFonts w:ascii="Garamond" w:hAnsi="Garamond" w:cs="Arial"/>
        </w:rPr>
        <w:t>5(2): 137-145</w:t>
      </w:r>
    </w:p>
    <w:p w14:paraId="426587EA" w14:textId="77777777" w:rsidR="00B65D65" w:rsidRDefault="00B65D65" w:rsidP="00766F5B">
      <w:pPr>
        <w:ind w:left="720"/>
        <w:rPr>
          <w:rFonts w:ascii="Garamond" w:hAnsi="Garamond" w:cs="Arial"/>
        </w:rPr>
      </w:pPr>
    </w:p>
    <w:p w14:paraId="4C1BED74" w14:textId="4D1FA2F8" w:rsidR="00B65D65" w:rsidRPr="00B65D65" w:rsidRDefault="00B65D65" w:rsidP="00766F5B">
      <w:pPr>
        <w:ind w:left="720"/>
        <w:rPr>
          <w:rFonts w:ascii="Garamond" w:hAnsi="Garamond" w:cs="Arial"/>
        </w:rPr>
      </w:pPr>
      <w:r>
        <w:rPr>
          <w:rFonts w:ascii="Garamond" w:hAnsi="Garamond" w:cs="Arial"/>
        </w:rPr>
        <w:t xml:space="preserve">Lawrence, Adria. 2010. </w:t>
      </w:r>
      <w:r w:rsidR="000A1F17">
        <w:rPr>
          <w:rFonts w:ascii="Garamond" w:hAnsi="Garamond" w:cs="Arial"/>
        </w:rPr>
        <w:t>“</w:t>
      </w:r>
      <w:r>
        <w:rPr>
          <w:rFonts w:ascii="Garamond" w:hAnsi="Garamond" w:cs="Arial"/>
        </w:rPr>
        <w:t>Triggering Nationalist Violence: Competition and Conflict in Uprisings against Colonial Rule.</w:t>
      </w:r>
      <w:r w:rsidR="000A1F17">
        <w:rPr>
          <w:rFonts w:ascii="Garamond" w:hAnsi="Garamond" w:cs="Arial"/>
        </w:rPr>
        <w:t>”</w:t>
      </w:r>
      <w:r>
        <w:rPr>
          <w:rFonts w:ascii="Garamond" w:hAnsi="Garamond" w:cs="Arial"/>
        </w:rPr>
        <w:t xml:space="preserve"> </w:t>
      </w:r>
      <w:r>
        <w:rPr>
          <w:rFonts w:ascii="Garamond" w:hAnsi="Garamond" w:cs="Arial"/>
          <w:i/>
        </w:rPr>
        <w:t xml:space="preserve">International Security Quarterly </w:t>
      </w:r>
      <w:r>
        <w:rPr>
          <w:rFonts w:ascii="Garamond" w:hAnsi="Garamond" w:cs="Arial"/>
        </w:rPr>
        <w:t>35(2): 88-122</w:t>
      </w:r>
    </w:p>
    <w:p w14:paraId="6E8BAAE9" w14:textId="77777777" w:rsidR="00A24875" w:rsidRPr="00A24875" w:rsidRDefault="00A24875" w:rsidP="00766F5B">
      <w:pPr>
        <w:ind w:left="720"/>
        <w:rPr>
          <w:rFonts w:ascii="Garamond" w:hAnsi="Garamond" w:cs="Arial"/>
        </w:rPr>
      </w:pPr>
    </w:p>
    <w:p w14:paraId="2130F8FE" w14:textId="79A4867E" w:rsidR="00706269" w:rsidRPr="00766F5B" w:rsidRDefault="00706269" w:rsidP="00766F5B">
      <w:pPr>
        <w:ind w:left="720"/>
        <w:rPr>
          <w:rFonts w:ascii="Garamond" w:hAnsi="Garamond" w:cs="Arial"/>
        </w:rPr>
      </w:pPr>
      <w:r w:rsidRPr="00766F5B">
        <w:rPr>
          <w:rFonts w:ascii="Garamond" w:hAnsi="Garamond" w:cs="Arial"/>
        </w:rPr>
        <w:t xml:space="preserve">Leach, Anna. 2014. “Six months after Chibok mass abduction, ‘the world has moved on.’” </w:t>
      </w:r>
      <w:r w:rsidRPr="00766F5B">
        <w:rPr>
          <w:rFonts w:ascii="Garamond" w:hAnsi="Garamond" w:cs="Arial"/>
          <w:i/>
        </w:rPr>
        <w:t xml:space="preserve">The Guardian, </w:t>
      </w:r>
      <w:r w:rsidRPr="00766F5B">
        <w:rPr>
          <w:rFonts w:ascii="Garamond" w:hAnsi="Garamond" w:cs="Arial"/>
        </w:rPr>
        <w:t xml:space="preserve">October 13. Accessed online November 27, 2015 </w:t>
      </w:r>
      <w:hyperlink r:id="rId39" w:history="1">
        <w:r w:rsidR="00CD243C" w:rsidRPr="00766F5B">
          <w:rPr>
            <w:rStyle w:val="Hyperlink"/>
            <w:rFonts w:ascii="Garamond" w:hAnsi="Garamond" w:cs="Arial"/>
          </w:rPr>
          <w:t>http://www.theguardian.com/global-development-professionals-network/2014/oct/13/nigeria-chibok-schoolgirl-abduction-kidnap-bringbackourgirls</w:t>
        </w:r>
      </w:hyperlink>
    </w:p>
    <w:p w14:paraId="7145E2B7" w14:textId="77777777" w:rsidR="00CD243C" w:rsidRPr="00766F5B" w:rsidRDefault="00CD243C" w:rsidP="00766F5B">
      <w:pPr>
        <w:ind w:left="720"/>
        <w:rPr>
          <w:rFonts w:ascii="Garamond" w:hAnsi="Garamond" w:cs="Arial"/>
        </w:rPr>
      </w:pPr>
    </w:p>
    <w:p w14:paraId="186CD348" w14:textId="38A15489" w:rsidR="00B760B7" w:rsidRPr="00766F5B" w:rsidRDefault="00CD243C" w:rsidP="00766F5B">
      <w:pPr>
        <w:ind w:left="720"/>
        <w:rPr>
          <w:rFonts w:ascii="Garamond" w:hAnsi="Garamond" w:cs="Arial"/>
        </w:rPr>
      </w:pPr>
      <w:proofErr w:type="spellStart"/>
      <w:r w:rsidRPr="00766F5B">
        <w:rPr>
          <w:rFonts w:ascii="Garamond" w:hAnsi="Garamond" w:cs="Arial"/>
        </w:rPr>
        <w:t>Lere</w:t>
      </w:r>
      <w:proofErr w:type="spellEnd"/>
      <w:r w:rsidRPr="00766F5B">
        <w:rPr>
          <w:rFonts w:ascii="Garamond" w:hAnsi="Garamond" w:cs="Arial"/>
        </w:rPr>
        <w:t xml:space="preserve">, Mohammed. 2014. “Boko Haram leader, </w:t>
      </w:r>
      <w:proofErr w:type="spellStart"/>
      <w:r w:rsidRPr="00766F5B">
        <w:rPr>
          <w:rFonts w:ascii="Garamond" w:hAnsi="Garamond" w:cs="Arial"/>
        </w:rPr>
        <w:t>Shekau</w:t>
      </w:r>
      <w:proofErr w:type="spellEnd"/>
      <w:r w:rsidRPr="00766F5B">
        <w:rPr>
          <w:rFonts w:ascii="Garamond" w:hAnsi="Garamond" w:cs="Arial"/>
        </w:rPr>
        <w:t xml:space="preserve">, release new video; vows to attack Emir </w:t>
      </w:r>
      <w:proofErr w:type="spellStart"/>
      <w:r w:rsidRPr="00766F5B">
        <w:rPr>
          <w:rFonts w:ascii="Garamond" w:hAnsi="Garamond" w:cs="Arial"/>
        </w:rPr>
        <w:t>Sanusi</w:t>
      </w:r>
      <w:proofErr w:type="spellEnd"/>
      <w:r w:rsidRPr="00766F5B">
        <w:rPr>
          <w:rFonts w:ascii="Garamond" w:hAnsi="Garamond" w:cs="Arial"/>
        </w:rPr>
        <w:t xml:space="preserve"> of Kano.” </w:t>
      </w:r>
      <w:r w:rsidRPr="00766F5B">
        <w:rPr>
          <w:rFonts w:ascii="Garamond" w:hAnsi="Garamond" w:cs="Arial"/>
          <w:i/>
        </w:rPr>
        <w:t xml:space="preserve">Premium Times, </w:t>
      </w:r>
      <w:r w:rsidRPr="00766F5B">
        <w:rPr>
          <w:rFonts w:ascii="Garamond" w:hAnsi="Garamond" w:cs="Arial"/>
        </w:rPr>
        <w:t xml:space="preserve">December 17. Accessed online December 10, 2015 </w:t>
      </w:r>
      <w:hyperlink r:id="rId40" w:history="1">
        <w:r w:rsidRPr="00766F5B">
          <w:rPr>
            <w:rStyle w:val="Hyperlink"/>
            <w:rFonts w:ascii="Garamond" w:hAnsi="Garamond" w:cs="Arial"/>
          </w:rPr>
          <w:t>http://www.premiumtimesng.com/news/headlines/173429-boko-haram-leader-shekau-releases-new-video-vows-attack-emir-sanusi-kano.html</w:t>
        </w:r>
      </w:hyperlink>
    </w:p>
    <w:p w14:paraId="37C89AD7" w14:textId="77777777" w:rsidR="00CD243C" w:rsidRPr="00766F5B" w:rsidRDefault="00CD243C" w:rsidP="00766F5B">
      <w:pPr>
        <w:ind w:left="720"/>
        <w:rPr>
          <w:rFonts w:ascii="Garamond" w:hAnsi="Garamond" w:cs="Arial"/>
        </w:rPr>
      </w:pPr>
    </w:p>
    <w:p w14:paraId="3A353138" w14:textId="5A725582" w:rsidR="00B760B7" w:rsidRPr="00766F5B" w:rsidRDefault="00B760B7" w:rsidP="00766F5B">
      <w:pPr>
        <w:ind w:left="720"/>
        <w:rPr>
          <w:rFonts w:ascii="Garamond" w:hAnsi="Garamond" w:cs="Arial"/>
        </w:rPr>
      </w:pPr>
      <w:r w:rsidRPr="00766F5B">
        <w:rPr>
          <w:rFonts w:ascii="Garamond" w:hAnsi="Garamond" w:cs="Arial"/>
        </w:rPr>
        <w:t xml:space="preserve">Lewis, Peter, Robinson, Pearl T. and Rubin, Barnett R.  1998. </w:t>
      </w:r>
      <w:r w:rsidRPr="00766F5B">
        <w:rPr>
          <w:rFonts w:ascii="Garamond" w:hAnsi="Garamond" w:cs="Arial"/>
          <w:i/>
        </w:rPr>
        <w:t>Stabilizing Nigeria: Sanctions, Incentive</w:t>
      </w:r>
      <w:r w:rsidR="00E109EB" w:rsidRPr="00766F5B">
        <w:rPr>
          <w:rFonts w:ascii="Garamond" w:hAnsi="Garamond" w:cs="Arial"/>
          <w:i/>
        </w:rPr>
        <w:t>s and Support for Civil Society</w:t>
      </w:r>
      <w:r w:rsidRPr="00766F5B">
        <w:rPr>
          <w:rFonts w:ascii="Garamond" w:hAnsi="Garamond" w:cs="Arial"/>
          <w:i/>
        </w:rPr>
        <w:t xml:space="preserve">. </w:t>
      </w:r>
      <w:r w:rsidRPr="00766F5B">
        <w:rPr>
          <w:rFonts w:ascii="Garamond" w:hAnsi="Garamond" w:cs="Arial"/>
        </w:rPr>
        <w:t>New York: Council on Foreign Relations Centre for Preventative Action</w:t>
      </w:r>
    </w:p>
    <w:p w14:paraId="4E64F6C7" w14:textId="77777777" w:rsidR="00631CD2" w:rsidRPr="00766F5B" w:rsidRDefault="00631CD2" w:rsidP="00766F5B">
      <w:pPr>
        <w:ind w:left="720"/>
        <w:rPr>
          <w:rFonts w:ascii="Garamond" w:hAnsi="Garamond" w:cs="Arial"/>
        </w:rPr>
      </w:pPr>
    </w:p>
    <w:p w14:paraId="125C04BE" w14:textId="6F2E9555" w:rsidR="00631CD2" w:rsidRPr="00766F5B" w:rsidRDefault="00631CD2" w:rsidP="00766F5B">
      <w:pPr>
        <w:ind w:left="720"/>
        <w:rPr>
          <w:rFonts w:ascii="Garamond" w:hAnsi="Garamond" w:cs="Arial"/>
        </w:rPr>
      </w:pPr>
      <w:r w:rsidRPr="00766F5B">
        <w:rPr>
          <w:rFonts w:ascii="Garamond" w:hAnsi="Garamond" w:cs="Arial"/>
        </w:rPr>
        <w:lastRenderedPageBreak/>
        <w:t xml:space="preserve">Liman, </w:t>
      </w:r>
      <w:proofErr w:type="spellStart"/>
      <w:r w:rsidRPr="00766F5B">
        <w:rPr>
          <w:rFonts w:ascii="Garamond" w:hAnsi="Garamond" w:cs="Arial"/>
        </w:rPr>
        <w:t>Bala</w:t>
      </w:r>
      <w:proofErr w:type="spellEnd"/>
      <w:r w:rsidRPr="00766F5B">
        <w:rPr>
          <w:rFonts w:ascii="Garamond" w:hAnsi="Garamond" w:cs="Arial"/>
        </w:rPr>
        <w:t xml:space="preserve"> M. 2015. “Nigeria: Boko Haram and Jonathan’s Failure.” </w:t>
      </w:r>
      <w:r w:rsidRPr="00766F5B">
        <w:rPr>
          <w:rFonts w:ascii="Garamond" w:hAnsi="Garamond" w:cs="Arial"/>
          <w:i/>
        </w:rPr>
        <w:t xml:space="preserve">New African, </w:t>
      </w:r>
      <w:r w:rsidRPr="00766F5B">
        <w:rPr>
          <w:rFonts w:ascii="Garamond" w:hAnsi="Garamond" w:cs="Arial"/>
        </w:rPr>
        <w:t>February 11. Accessed online November 27, 2015 http://newafricanmagazine.com/nigeria-boko-haram-jonathans-failure/</w:t>
      </w:r>
    </w:p>
    <w:p w14:paraId="6D5B7989" w14:textId="77777777" w:rsidR="00A9551B" w:rsidRPr="00766F5B" w:rsidRDefault="00A9551B" w:rsidP="00766F5B">
      <w:pPr>
        <w:pStyle w:val="FootnoteText"/>
        <w:ind w:left="720"/>
        <w:rPr>
          <w:rFonts w:ascii="Garamond" w:hAnsi="Garamond" w:cs="Arial"/>
        </w:rPr>
      </w:pPr>
    </w:p>
    <w:p w14:paraId="4938258F" w14:textId="14722C4A" w:rsidR="005A7001" w:rsidRPr="00766F5B" w:rsidRDefault="005A7001" w:rsidP="00766F5B">
      <w:pPr>
        <w:pStyle w:val="FootnoteText"/>
        <w:ind w:left="720"/>
        <w:rPr>
          <w:rFonts w:ascii="Garamond" w:hAnsi="Garamond" w:cs="Arial"/>
          <w:color w:val="000000" w:themeColor="text1"/>
        </w:rPr>
      </w:pPr>
      <w:proofErr w:type="spellStart"/>
      <w:r w:rsidRPr="00766F5B">
        <w:rPr>
          <w:rFonts w:ascii="Garamond" w:hAnsi="Garamond" w:cs="Arial"/>
          <w:color w:val="000000" w:themeColor="text1"/>
        </w:rPr>
        <w:t>Magnowsk</w:t>
      </w:r>
      <w:proofErr w:type="spellEnd"/>
      <w:r w:rsidRPr="00766F5B">
        <w:rPr>
          <w:rFonts w:ascii="Garamond" w:hAnsi="Garamond" w:cs="Arial"/>
          <w:color w:val="000000" w:themeColor="text1"/>
        </w:rPr>
        <w:t xml:space="preserve">, </w:t>
      </w:r>
      <w:proofErr w:type="spellStart"/>
      <w:r w:rsidRPr="00766F5B">
        <w:rPr>
          <w:rFonts w:ascii="Garamond" w:hAnsi="Garamond" w:cs="Arial"/>
          <w:color w:val="000000" w:themeColor="text1"/>
        </w:rPr>
        <w:t>Danieli</w:t>
      </w:r>
      <w:proofErr w:type="spellEnd"/>
      <w:r w:rsidRPr="00766F5B">
        <w:rPr>
          <w:rFonts w:ascii="Garamond" w:hAnsi="Garamond" w:cs="Arial"/>
          <w:color w:val="000000" w:themeColor="text1"/>
        </w:rPr>
        <w:t xml:space="preserve"> and </w:t>
      </w:r>
      <w:proofErr w:type="spellStart"/>
      <w:r w:rsidRPr="00766F5B">
        <w:rPr>
          <w:rFonts w:ascii="Garamond" w:hAnsi="Garamond" w:cs="Arial"/>
          <w:color w:val="000000" w:themeColor="text1"/>
        </w:rPr>
        <w:t>Onu</w:t>
      </w:r>
      <w:proofErr w:type="spellEnd"/>
      <w:r w:rsidRPr="00766F5B">
        <w:rPr>
          <w:rFonts w:ascii="Garamond" w:hAnsi="Garamond" w:cs="Arial"/>
          <w:color w:val="000000" w:themeColor="text1"/>
        </w:rPr>
        <w:t xml:space="preserve">, </w:t>
      </w:r>
      <w:proofErr w:type="spellStart"/>
      <w:r w:rsidRPr="00766F5B">
        <w:rPr>
          <w:rFonts w:ascii="Garamond" w:hAnsi="Garamond" w:cs="Arial"/>
          <w:color w:val="000000" w:themeColor="text1"/>
        </w:rPr>
        <w:t>Emele</w:t>
      </w:r>
      <w:proofErr w:type="spellEnd"/>
      <w:r w:rsidRPr="00766F5B">
        <w:rPr>
          <w:rFonts w:ascii="Garamond" w:hAnsi="Garamond" w:cs="Arial"/>
          <w:color w:val="000000" w:themeColor="text1"/>
        </w:rPr>
        <w:t xml:space="preserve">. 2015. “Nigeria’s Jonathan Slams Paris Attack, Ignores Baga Massacre” </w:t>
      </w:r>
      <w:r w:rsidRPr="00766F5B">
        <w:rPr>
          <w:rFonts w:ascii="Garamond" w:hAnsi="Garamond" w:cs="Arial"/>
          <w:i/>
          <w:color w:val="000000" w:themeColor="text1"/>
        </w:rPr>
        <w:t xml:space="preserve">Bloomberg Business, </w:t>
      </w:r>
      <w:r w:rsidRPr="00766F5B">
        <w:rPr>
          <w:rFonts w:ascii="Garamond" w:hAnsi="Garamond" w:cs="Arial"/>
          <w:color w:val="000000" w:themeColor="text1"/>
        </w:rPr>
        <w:t xml:space="preserve">January 12. Accessed online November 27, 2015 </w:t>
      </w:r>
      <w:hyperlink r:id="rId41" w:history="1">
        <w:r w:rsidRPr="00766F5B">
          <w:rPr>
            <w:rStyle w:val="Hyperlink"/>
            <w:rFonts w:ascii="Garamond" w:hAnsi="Garamond" w:cs="Arial"/>
          </w:rPr>
          <w:t>http://www.bloomberg.com/news/articles/2015-01-12/nigeria-s-jonathan-slams-islamist-raids-abroad-is-muted-at-home</w:t>
        </w:r>
      </w:hyperlink>
    </w:p>
    <w:p w14:paraId="1819145C" w14:textId="77777777" w:rsidR="005A7001" w:rsidRPr="00766F5B" w:rsidRDefault="005A7001" w:rsidP="00766F5B">
      <w:pPr>
        <w:pStyle w:val="FootnoteText"/>
        <w:ind w:left="720"/>
        <w:rPr>
          <w:rFonts w:ascii="Garamond" w:hAnsi="Garamond" w:cs="Arial"/>
        </w:rPr>
      </w:pPr>
    </w:p>
    <w:p w14:paraId="69525C87" w14:textId="3E81BB66" w:rsidR="00A9551B" w:rsidRPr="00766F5B" w:rsidRDefault="00A9551B" w:rsidP="00766F5B">
      <w:pPr>
        <w:pStyle w:val="FootnoteText"/>
        <w:ind w:left="720"/>
        <w:rPr>
          <w:rFonts w:ascii="Garamond" w:hAnsi="Garamond" w:cs="Arial"/>
        </w:rPr>
      </w:pPr>
      <w:r w:rsidRPr="00766F5B">
        <w:rPr>
          <w:rFonts w:ascii="Garamond" w:hAnsi="Garamond" w:cs="Arial"/>
        </w:rPr>
        <w:t xml:space="preserve">Mark, Monica. 2015. “Boko Haram’s ‘deadliest massacre’: 2,000 feared dead in Nigeria.” </w:t>
      </w:r>
      <w:r w:rsidRPr="00766F5B">
        <w:rPr>
          <w:rFonts w:ascii="Garamond" w:hAnsi="Garamond" w:cs="Arial"/>
          <w:i/>
          <w:iCs/>
        </w:rPr>
        <w:t>The Guardian</w:t>
      </w:r>
      <w:r w:rsidRPr="00766F5B">
        <w:rPr>
          <w:rFonts w:ascii="Garamond" w:hAnsi="Garamond" w:cs="Arial"/>
        </w:rPr>
        <w:t xml:space="preserve">, January 10. Accessed October 22, 2015. </w:t>
      </w:r>
      <w:hyperlink r:id="rId42" w:history="1">
        <w:r w:rsidR="00672724" w:rsidRPr="00766F5B">
          <w:rPr>
            <w:rStyle w:val="Hyperlink"/>
            <w:rFonts w:ascii="Garamond" w:hAnsi="Garamond" w:cs="Arial"/>
          </w:rPr>
          <w:t>http://www.theguardian.com/world/2015/jan/09/boko-haram-deadliest-massacre-baga-nigeria</w:t>
        </w:r>
      </w:hyperlink>
      <w:r w:rsidRPr="00766F5B">
        <w:rPr>
          <w:rFonts w:ascii="Garamond" w:hAnsi="Garamond" w:cs="Arial"/>
        </w:rPr>
        <w:t>.</w:t>
      </w:r>
    </w:p>
    <w:p w14:paraId="7D59F6EC" w14:textId="77777777" w:rsidR="00B93139" w:rsidRPr="00766F5B" w:rsidRDefault="00B93139" w:rsidP="00766F5B">
      <w:pPr>
        <w:pStyle w:val="FootnoteText"/>
        <w:ind w:left="720"/>
        <w:rPr>
          <w:rFonts w:ascii="Garamond" w:hAnsi="Garamond" w:cs="Arial"/>
        </w:rPr>
      </w:pPr>
    </w:p>
    <w:p w14:paraId="073E75A1" w14:textId="77777777" w:rsidR="00B93139" w:rsidRPr="00766F5B" w:rsidRDefault="00B93139" w:rsidP="00766F5B">
      <w:pPr>
        <w:pStyle w:val="FootnoteText"/>
        <w:ind w:left="720"/>
        <w:rPr>
          <w:rFonts w:ascii="Garamond" w:hAnsi="Garamond"/>
        </w:rPr>
      </w:pPr>
      <w:r w:rsidRPr="00766F5B">
        <w:rPr>
          <w:rFonts w:ascii="Garamond" w:hAnsi="Garamond" w:cs="Arial"/>
        </w:rPr>
        <w:t xml:space="preserve">Mark, Monica. 2012. “Mali rebel groups agree ceasefire.” </w:t>
      </w:r>
      <w:r w:rsidRPr="00766F5B">
        <w:rPr>
          <w:rFonts w:ascii="Garamond" w:hAnsi="Garamond" w:cs="Arial"/>
          <w:i/>
        </w:rPr>
        <w:t xml:space="preserve">The Guardian, </w:t>
      </w:r>
      <w:r w:rsidRPr="00766F5B">
        <w:rPr>
          <w:rFonts w:ascii="Garamond" w:hAnsi="Garamond" w:cs="Arial"/>
        </w:rPr>
        <w:t>December 5. Accessed online December 10, 2015. http://www.theguardian.com/world/2012/dec/05/malian-rebel-groups-agree-ceasefire</w:t>
      </w:r>
    </w:p>
    <w:p w14:paraId="5183BD29" w14:textId="77777777" w:rsidR="00706269" w:rsidRPr="00766F5B" w:rsidRDefault="00706269" w:rsidP="00766F5B">
      <w:pPr>
        <w:pStyle w:val="FootnoteText"/>
        <w:ind w:left="720"/>
        <w:rPr>
          <w:rFonts w:ascii="Garamond" w:hAnsi="Garamond" w:cs="Arial"/>
        </w:rPr>
      </w:pPr>
    </w:p>
    <w:p w14:paraId="45FCB55F" w14:textId="31D126C5" w:rsidR="00706269" w:rsidRPr="00766F5B" w:rsidRDefault="00706269" w:rsidP="00766F5B">
      <w:pPr>
        <w:pStyle w:val="FootnoteText"/>
        <w:ind w:left="720"/>
        <w:rPr>
          <w:rFonts w:ascii="Garamond" w:hAnsi="Garamond" w:cs="Arial"/>
        </w:rPr>
      </w:pPr>
      <w:r w:rsidRPr="00766F5B">
        <w:rPr>
          <w:rFonts w:ascii="Garamond" w:hAnsi="Garamond" w:cs="Arial"/>
        </w:rPr>
        <w:t xml:space="preserve">Mark, Monica and Smith, David. 2015. “Nigerian election: opposition leader Muhammadu Buhari sweeps to victory” </w:t>
      </w:r>
      <w:r w:rsidRPr="00766F5B">
        <w:rPr>
          <w:rFonts w:ascii="Garamond" w:hAnsi="Garamond" w:cs="Arial"/>
          <w:i/>
        </w:rPr>
        <w:t>The Guardian</w:t>
      </w:r>
      <w:r w:rsidRPr="00766F5B">
        <w:rPr>
          <w:rFonts w:ascii="Garamond" w:hAnsi="Garamond" w:cs="Arial"/>
        </w:rPr>
        <w:t xml:space="preserve">, March 31. Accessed online October 23, 2015 </w:t>
      </w:r>
      <w:hyperlink r:id="rId43" w:history="1">
        <w:r w:rsidR="00485BFC" w:rsidRPr="00766F5B">
          <w:rPr>
            <w:rStyle w:val="Hyperlink"/>
            <w:rFonts w:ascii="Garamond" w:hAnsi="Garamond" w:cs="Arial"/>
          </w:rPr>
          <w:t>http://www.theguardian.com/world/2015/mar/31/opposition-candidate-muhammadu-buhari-wins-nigerian-election</w:t>
        </w:r>
      </w:hyperlink>
    </w:p>
    <w:p w14:paraId="52DCE0DF" w14:textId="77777777" w:rsidR="00571548" w:rsidRPr="00766F5B" w:rsidRDefault="00571548" w:rsidP="00766F5B">
      <w:pPr>
        <w:pStyle w:val="FootnoteText"/>
        <w:ind w:left="720"/>
        <w:rPr>
          <w:rFonts w:ascii="Garamond" w:hAnsi="Garamond" w:cs="Arial"/>
        </w:rPr>
      </w:pPr>
    </w:p>
    <w:p w14:paraId="7EABB362" w14:textId="1C0DB7C8" w:rsidR="00571548" w:rsidRPr="00766F5B" w:rsidRDefault="00571548" w:rsidP="00766F5B">
      <w:pPr>
        <w:pStyle w:val="FootnoteText"/>
        <w:ind w:left="720"/>
        <w:rPr>
          <w:rFonts w:ascii="Garamond" w:hAnsi="Garamond" w:cs="Arial"/>
        </w:rPr>
      </w:pPr>
      <w:r w:rsidRPr="00766F5B">
        <w:rPr>
          <w:rFonts w:ascii="Garamond" w:hAnsi="Garamond" w:cs="Arial"/>
        </w:rPr>
        <w:t xml:space="preserve">Mason, Paul. 2013. “The EU is ignoring human rights abuses behind Morocco’s razor wire.” </w:t>
      </w:r>
      <w:r w:rsidRPr="00766F5B">
        <w:rPr>
          <w:rFonts w:ascii="Garamond" w:hAnsi="Garamond" w:cs="Arial"/>
          <w:i/>
        </w:rPr>
        <w:t xml:space="preserve">The Guardian, </w:t>
      </w:r>
      <w:r w:rsidRPr="00766F5B">
        <w:rPr>
          <w:rFonts w:ascii="Garamond" w:hAnsi="Garamond" w:cs="Arial"/>
        </w:rPr>
        <w:t>September 2. Accessed online December 1, 2015 http://www.theguardian.com/commentisfree/2013/sep/02/eu-ignoring-rights-abuses-morocco</w:t>
      </w:r>
    </w:p>
    <w:p w14:paraId="71EDC066" w14:textId="77777777" w:rsidR="00485BFC" w:rsidRPr="00766F5B" w:rsidRDefault="00485BFC" w:rsidP="00766F5B">
      <w:pPr>
        <w:pStyle w:val="FootnoteText"/>
        <w:ind w:left="720"/>
        <w:rPr>
          <w:rFonts w:ascii="Garamond" w:hAnsi="Garamond" w:cs="Arial"/>
        </w:rPr>
      </w:pPr>
    </w:p>
    <w:p w14:paraId="3FC91C06" w14:textId="2144DE75" w:rsidR="00485BFC" w:rsidRPr="00766F5B" w:rsidRDefault="00485BFC" w:rsidP="00766F5B">
      <w:pPr>
        <w:pStyle w:val="FootnoteText"/>
        <w:ind w:left="720"/>
        <w:rPr>
          <w:rFonts w:ascii="Garamond" w:hAnsi="Garamond" w:cs="Arial"/>
        </w:rPr>
      </w:pPr>
      <w:r w:rsidRPr="00766F5B">
        <w:rPr>
          <w:rFonts w:ascii="Garamond" w:hAnsi="Garamond" w:cs="Arial"/>
        </w:rPr>
        <w:t xml:space="preserve">McCoy, Terrence. 2014. “This is how Boko Haram funds its evil.” </w:t>
      </w:r>
      <w:r w:rsidRPr="00766F5B">
        <w:rPr>
          <w:rFonts w:ascii="Garamond" w:hAnsi="Garamond" w:cs="Arial"/>
          <w:i/>
        </w:rPr>
        <w:t xml:space="preserve">The Washington Post, </w:t>
      </w:r>
      <w:r w:rsidRPr="00766F5B">
        <w:rPr>
          <w:rFonts w:ascii="Garamond" w:hAnsi="Garamond" w:cs="Arial"/>
        </w:rPr>
        <w:t>June 6. Accessed online December 1, 2015 https://www.washingtonpost.com/news/morning-mix/wp/2014/06/06/this-is-how-boko-haram-funds-its-evil/</w:t>
      </w:r>
    </w:p>
    <w:p w14:paraId="2838CF4C" w14:textId="77777777" w:rsidR="00672724" w:rsidRPr="00766F5B" w:rsidRDefault="00672724" w:rsidP="00766F5B">
      <w:pPr>
        <w:pStyle w:val="FootnoteText"/>
        <w:ind w:left="720"/>
        <w:rPr>
          <w:rFonts w:ascii="Garamond" w:hAnsi="Garamond" w:cs="Arial"/>
        </w:rPr>
      </w:pPr>
    </w:p>
    <w:p w14:paraId="05DC7E8C" w14:textId="5AE3A288" w:rsidR="002A2BFD" w:rsidRPr="00766F5B" w:rsidRDefault="002A2BFD" w:rsidP="00766F5B">
      <w:pPr>
        <w:pStyle w:val="FootnoteText"/>
        <w:ind w:left="720"/>
        <w:rPr>
          <w:rStyle w:val="Hyperlink"/>
          <w:rFonts w:ascii="Garamond" w:hAnsi="Garamond" w:cs="Arial"/>
        </w:rPr>
      </w:pPr>
      <w:r w:rsidRPr="00766F5B">
        <w:rPr>
          <w:rFonts w:ascii="Garamond" w:hAnsi="Garamond" w:cs="Arial"/>
        </w:rPr>
        <w:t xml:space="preserve">McElroy, Damien. 2013. “Extremist attack in Nigeria kills 42 at boarding </w:t>
      </w:r>
      <w:proofErr w:type="spellStart"/>
      <w:r w:rsidRPr="00766F5B">
        <w:rPr>
          <w:rFonts w:ascii="Garamond" w:hAnsi="Garamond" w:cs="Arial"/>
        </w:rPr>
        <w:t>schoo</w:t>
      </w:r>
      <w:r w:rsidR="00E109EB" w:rsidRPr="00766F5B">
        <w:rPr>
          <w:rFonts w:ascii="Garamond" w:hAnsi="Garamond" w:cs="Arial"/>
        </w:rPr>
        <w:t>.</w:t>
      </w:r>
      <w:r w:rsidRPr="00766F5B">
        <w:rPr>
          <w:rFonts w:ascii="Garamond" w:hAnsi="Garamond" w:cs="Arial"/>
        </w:rPr>
        <w:t>l</w:t>
      </w:r>
      <w:proofErr w:type="spellEnd"/>
      <w:r w:rsidRPr="00766F5B">
        <w:rPr>
          <w:rFonts w:ascii="Garamond" w:hAnsi="Garamond" w:cs="Arial"/>
        </w:rPr>
        <w:t xml:space="preserve">” </w:t>
      </w:r>
      <w:r w:rsidRPr="00766F5B">
        <w:rPr>
          <w:rFonts w:ascii="Garamond" w:hAnsi="Garamond" w:cs="Arial"/>
          <w:i/>
        </w:rPr>
        <w:t xml:space="preserve">The Telegraph, </w:t>
      </w:r>
      <w:r w:rsidRPr="00766F5B">
        <w:rPr>
          <w:rFonts w:ascii="Garamond" w:hAnsi="Garamond" w:cs="Arial"/>
        </w:rPr>
        <w:t xml:space="preserve">July 6. Accessed online November 27, 2015 </w:t>
      </w:r>
      <w:hyperlink r:id="rId44" w:history="1">
        <w:r w:rsidRPr="00766F5B">
          <w:rPr>
            <w:rStyle w:val="Hyperlink"/>
            <w:rFonts w:ascii="Garamond" w:hAnsi="Garamond" w:cs="Arial"/>
          </w:rPr>
          <w:t>http://www.telegraph.co.uk/news/worldnews/africaandindianocean/nigeria/10163942/Extremist-attack-in-Nigeria-kills-42-at-boarding-school.html</w:t>
        </w:r>
      </w:hyperlink>
    </w:p>
    <w:p w14:paraId="54D8108D" w14:textId="77777777" w:rsidR="001E4DA9" w:rsidRPr="00766F5B" w:rsidRDefault="001E4DA9" w:rsidP="00766F5B">
      <w:pPr>
        <w:pStyle w:val="FootnoteText"/>
        <w:ind w:left="720"/>
        <w:rPr>
          <w:rStyle w:val="Hyperlink"/>
          <w:rFonts w:ascii="Garamond" w:hAnsi="Garamond" w:cs="Arial"/>
        </w:rPr>
      </w:pPr>
    </w:p>
    <w:p w14:paraId="47FDD8E1" w14:textId="7075FD5D" w:rsidR="008B3DE1" w:rsidRPr="00766F5B" w:rsidRDefault="008B3DE1" w:rsidP="00766F5B">
      <w:pPr>
        <w:pStyle w:val="FootnoteText"/>
        <w:ind w:left="720"/>
        <w:rPr>
          <w:rFonts w:ascii="Garamond" w:hAnsi="Garamond" w:cs="Arial"/>
        </w:rPr>
      </w:pPr>
      <w:proofErr w:type="spellStart"/>
      <w:r w:rsidRPr="00766F5B">
        <w:rPr>
          <w:rFonts w:ascii="Garamond" w:hAnsi="Garamond" w:cs="Arial"/>
        </w:rPr>
        <w:t>McKie</w:t>
      </w:r>
      <w:proofErr w:type="spellEnd"/>
      <w:r w:rsidRPr="00766F5B">
        <w:rPr>
          <w:rFonts w:ascii="Garamond" w:hAnsi="Garamond" w:cs="Arial"/>
        </w:rPr>
        <w:t xml:space="preserve">, Kristin and van de </w:t>
      </w:r>
      <w:proofErr w:type="spellStart"/>
      <w:r w:rsidRPr="00766F5B">
        <w:rPr>
          <w:rFonts w:ascii="Garamond" w:hAnsi="Garamond" w:cs="Arial"/>
        </w:rPr>
        <w:t>Walle</w:t>
      </w:r>
      <w:proofErr w:type="spellEnd"/>
      <w:r w:rsidRPr="00766F5B">
        <w:rPr>
          <w:rFonts w:ascii="Garamond" w:hAnsi="Garamond" w:cs="Arial"/>
        </w:rPr>
        <w:t xml:space="preserve">, Nicolas. 2010. “Toward an Accountable Budget Process in Sub-Saharan Africa: Problems and Prospects.” </w:t>
      </w:r>
      <w:r w:rsidRPr="00766F5B">
        <w:rPr>
          <w:rFonts w:ascii="Garamond" w:hAnsi="Garamond" w:cs="Arial"/>
          <w:i/>
        </w:rPr>
        <w:t xml:space="preserve">Social Research </w:t>
      </w:r>
      <w:r w:rsidRPr="00766F5B">
        <w:rPr>
          <w:rFonts w:ascii="Garamond" w:hAnsi="Garamond" w:cs="Arial"/>
        </w:rPr>
        <w:t>77.4: 1281-1310</w:t>
      </w:r>
    </w:p>
    <w:p w14:paraId="5904734C" w14:textId="77777777" w:rsidR="002A2BFD" w:rsidRPr="00766F5B" w:rsidRDefault="002A2BFD" w:rsidP="004E06E8">
      <w:pPr>
        <w:pStyle w:val="FootnoteText"/>
        <w:rPr>
          <w:rFonts w:ascii="Garamond" w:hAnsi="Garamond" w:cs="Arial"/>
        </w:rPr>
      </w:pPr>
    </w:p>
    <w:p w14:paraId="58C6061D" w14:textId="3CD392C9" w:rsidR="00F75F81" w:rsidRPr="00766F5B" w:rsidRDefault="00F75F81" w:rsidP="00766F5B">
      <w:pPr>
        <w:pStyle w:val="FootnoteText"/>
        <w:ind w:left="720"/>
        <w:rPr>
          <w:rFonts w:ascii="Garamond" w:hAnsi="Garamond" w:cs="Arial"/>
        </w:rPr>
      </w:pPr>
      <w:proofErr w:type="spellStart"/>
      <w:r w:rsidRPr="00766F5B">
        <w:rPr>
          <w:rFonts w:ascii="Garamond" w:hAnsi="Garamond" w:cs="Arial"/>
        </w:rPr>
        <w:t>Moftah</w:t>
      </w:r>
      <w:proofErr w:type="spellEnd"/>
      <w:r w:rsidRPr="00766F5B">
        <w:rPr>
          <w:rFonts w:ascii="Garamond" w:hAnsi="Garamond" w:cs="Arial"/>
        </w:rPr>
        <w:t xml:space="preserve">, Lora. 2015. “Chad Burqa ban: Islamic Face Veils Outlawed in Muslim-Majority State Following Boko Haram Suicide Bombings.” </w:t>
      </w:r>
      <w:r w:rsidRPr="00766F5B">
        <w:rPr>
          <w:rFonts w:ascii="Garamond" w:hAnsi="Garamond" w:cs="Arial"/>
          <w:i/>
        </w:rPr>
        <w:t xml:space="preserve">International Business Times, </w:t>
      </w:r>
      <w:r w:rsidRPr="00766F5B">
        <w:rPr>
          <w:rFonts w:ascii="Garamond" w:hAnsi="Garamond" w:cs="Arial"/>
        </w:rPr>
        <w:t xml:space="preserve">June 17. Accessed December 10, 2015. </w:t>
      </w:r>
      <w:hyperlink r:id="rId45" w:history="1">
        <w:r w:rsidRPr="00766F5B">
          <w:rPr>
            <w:rStyle w:val="Hyperlink"/>
            <w:rFonts w:ascii="Garamond" w:hAnsi="Garamond" w:cs="Arial"/>
          </w:rPr>
          <w:t>http://www.ibtimes.com/chad-burqa-ban-islamic-face-veils-outlawed-muslim-majority-state-following-boko-haram-1972200</w:t>
        </w:r>
      </w:hyperlink>
    </w:p>
    <w:p w14:paraId="5E41C4F4" w14:textId="77777777" w:rsidR="00F75F81" w:rsidRPr="00766F5B" w:rsidRDefault="00F75F81" w:rsidP="00766F5B">
      <w:pPr>
        <w:pStyle w:val="FootnoteText"/>
        <w:ind w:left="720"/>
        <w:rPr>
          <w:rFonts w:ascii="Garamond" w:hAnsi="Garamond" w:cs="Arial"/>
        </w:rPr>
      </w:pPr>
    </w:p>
    <w:p w14:paraId="4275C441" w14:textId="32D3D722" w:rsidR="00A9551B" w:rsidRPr="00766F5B" w:rsidRDefault="00A9551B" w:rsidP="00766F5B">
      <w:pPr>
        <w:ind w:left="720"/>
        <w:rPr>
          <w:rFonts w:ascii="Garamond" w:hAnsi="Garamond" w:cs="Arial"/>
        </w:rPr>
      </w:pPr>
      <w:proofErr w:type="spellStart"/>
      <w:r w:rsidRPr="00766F5B">
        <w:rPr>
          <w:rFonts w:ascii="Garamond" w:hAnsi="Garamond" w:cs="Arial"/>
        </w:rPr>
        <w:t>Momoh</w:t>
      </w:r>
      <w:proofErr w:type="spellEnd"/>
      <w:r w:rsidRPr="00766F5B">
        <w:rPr>
          <w:rFonts w:ascii="Garamond" w:hAnsi="Garamond" w:cs="Arial"/>
        </w:rPr>
        <w:t xml:space="preserve">, Mohammed. 2015. “More than two million people displaced by Boko Haram mayhem: Buhari.” </w:t>
      </w:r>
      <w:r w:rsidRPr="00766F5B">
        <w:rPr>
          <w:rFonts w:ascii="Garamond" w:hAnsi="Garamond" w:cs="Arial"/>
          <w:i/>
        </w:rPr>
        <w:t xml:space="preserve">Daily Nation, </w:t>
      </w:r>
      <w:r w:rsidRPr="00766F5B">
        <w:rPr>
          <w:rFonts w:ascii="Garamond" w:hAnsi="Garamond" w:cs="Arial"/>
        </w:rPr>
        <w:t xml:space="preserve">November 30. Accessed online December 1, 2015 </w:t>
      </w:r>
      <w:hyperlink r:id="rId46" w:history="1">
        <w:r w:rsidR="00672724" w:rsidRPr="00766F5B">
          <w:rPr>
            <w:rStyle w:val="Hyperlink"/>
            <w:rFonts w:ascii="Garamond" w:hAnsi="Garamond" w:cs="Arial"/>
          </w:rPr>
          <w:t>http://www.nation.co.ke/news/africa/10-000-killed-by-Boko-Haram/-/1066/2977598/-/v43pgf/-/index.html</w:t>
        </w:r>
      </w:hyperlink>
    </w:p>
    <w:p w14:paraId="1EF827C2" w14:textId="456B962E" w:rsidR="004E06E8" w:rsidRPr="004E06E8" w:rsidRDefault="004E06E8" w:rsidP="004E06E8">
      <w:pPr>
        <w:pStyle w:val="NormalWeb"/>
        <w:ind w:left="720"/>
        <w:rPr>
          <w:rFonts w:ascii="Garamond" w:hAnsi="Garamond"/>
        </w:rPr>
      </w:pPr>
      <w:r w:rsidRPr="004E06E8">
        <w:rPr>
          <w:rFonts w:ascii="Garamond" w:hAnsi="Garamond"/>
          <w:bCs/>
        </w:rPr>
        <w:t>Muller, Edward N. 1985. "Income Inequa</w:t>
      </w:r>
      <w:r>
        <w:rPr>
          <w:rFonts w:ascii="Garamond" w:hAnsi="Garamond"/>
          <w:bCs/>
        </w:rPr>
        <w:t>lity, Re</w:t>
      </w:r>
      <w:r w:rsidRPr="004E06E8">
        <w:rPr>
          <w:rFonts w:ascii="Garamond" w:hAnsi="Garamond"/>
          <w:bCs/>
        </w:rPr>
        <w:t xml:space="preserve">gime Repressiveness, and Political Violence." American Sociological Review 50:47-67. </w:t>
      </w:r>
    </w:p>
    <w:p w14:paraId="1647FD71" w14:textId="7872AA96" w:rsidR="00EF51C4" w:rsidRPr="00766F5B" w:rsidRDefault="00EF51C4" w:rsidP="00766F5B">
      <w:pPr>
        <w:ind w:left="720"/>
        <w:rPr>
          <w:rFonts w:ascii="Garamond" w:hAnsi="Garamond" w:cs="Arial"/>
        </w:rPr>
      </w:pPr>
      <w:r w:rsidRPr="00766F5B">
        <w:rPr>
          <w:rFonts w:ascii="Garamond" w:hAnsi="Garamond" w:cs="Arial"/>
        </w:rPr>
        <w:t xml:space="preserve">Murray, Senna and </w:t>
      </w:r>
      <w:proofErr w:type="spellStart"/>
      <w:r w:rsidR="001B6DEB" w:rsidRPr="00766F5B">
        <w:rPr>
          <w:rFonts w:ascii="Garamond" w:hAnsi="Garamond" w:cs="Arial"/>
        </w:rPr>
        <w:t>Nossit</w:t>
      </w:r>
      <w:r w:rsidRPr="00766F5B">
        <w:rPr>
          <w:rFonts w:ascii="Garamond" w:hAnsi="Garamond" w:cs="Arial"/>
        </w:rPr>
        <w:t>er</w:t>
      </w:r>
      <w:proofErr w:type="spellEnd"/>
      <w:r w:rsidRPr="00766F5B">
        <w:rPr>
          <w:rFonts w:ascii="Garamond" w:hAnsi="Garamond" w:cs="Arial"/>
        </w:rPr>
        <w:t>, Adam. 2011.  “Suicide Bomber Attacks U.N Building in Nigeria</w:t>
      </w:r>
      <w:r w:rsidR="00E109EB" w:rsidRPr="00766F5B">
        <w:rPr>
          <w:rFonts w:ascii="Garamond" w:hAnsi="Garamond" w:cs="Arial"/>
        </w:rPr>
        <w:t>.</w:t>
      </w:r>
      <w:r w:rsidRPr="00766F5B">
        <w:rPr>
          <w:rFonts w:ascii="Garamond" w:hAnsi="Garamond" w:cs="Arial"/>
        </w:rPr>
        <w:t xml:space="preserve">” </w:t>
      </w:r>
      <w:r w:rsidRPr="00766F5B">
        <w:rPr>
          <w:rFonts w:ascii="Garamond" w:hAnsi="Garamond" w:cs="Arial"/>
          <w:i/>
        </w:rPr>
        <w:t xml:space="preserve">The New York Times, </w:t>
      </w:r>
      <w:r w:rsidRPr="00766F5B">
        <w:rPr>
          <w:rFonts w:ascii="Garamond" w:hAnsi="Garamond" w:cs="Arial"/>
        </w:rPr>
        <w:t xml:space="preserve">August 26. Accessed online October 23, 2015 </w:t>
      </w:r>
      <w:hyperlink r:id="rId47" w:history="1">
        <w:r w:rsidRPr="00766F5B">
          <w:rPr>
            <w:rStyle w:val="Hyperlink"/>
            <w:rFonts w:ascii="Garamond" w:hAnsi="Garamond" w:cs="Arial"/>
          </w:rPr>
          <w:t>http://www.nytimes.com/2011/08/27/world/africa/27nigeria.html?_r=0</w:t>
        </w:r>
      </w:hyperlink>
    </w:p>
    <w:p w14:paraId="44369515" w14:textId="77777777" w:rsidR="00EF51C4" w:rsidRPr="00766F5B" w:rsidRDefault="00EF51C4" w:rsidP="00766F5B">
      <w:pPr>
        <w:ind w:left="720"/>
        <w:rPr>
          <w:rFonts w:ascii="Garamond" w:hAnsi="Garamond" w:cs="Arial"/>
        </w:rPr>
      </w:pPr>
    </w:p>
    <w:p w14:paraId="18206561" w14:textId="77777777" w:rsidR="005A0CD9" w:rsidRPr="00766F5B" w:rsidRDefault="005A0CD9" w:rsidP="00766F5B">
      <w:pPr>
        <w:pStyle w:val="FootnoteText"/>
        <w:ind w:left="720"/>
        <w:rPr>
          <w:rFonts w:ascii="Garamond" w:hAnsi="Garamond" w:cs="Arial"/>
        </w:rPr>
      </w:pPr>
      <w:r w:rsidRPr="00766F5B">
        <w:rPr>
          <w:rFonts w:ascii="Garamond" w:hAnsi="Garamond" w:cs="Arial"/>
        </w:rPr>
        <w:t xml:space="preserve">Nako, Madjiasra and Ngarmbassa, Moumine. 2015.“Suicide bomber in burqa kills 15 people in Chad’s capital.” </w:t>
      </w:r>
      <w:r w:rsidRPr="00766F5B">
        <w:rPr>
          <w:rFonts w:ascii="Garamond" w:hAnsi="Garamond" w:cs="Arial"/>
          <w:i/>
        </w:rPr>
        <w:t xml:space="preserve">Reuters, </w:t>
      </w:r>
      <w:r w:rsidRPr="00766F5B">
        <w:rPr>
          <w:rFonts w:ascii="Garamond" w:hAnsi="Garamond" w:cs="Arial"/>
        </w:rPr>
        <w:t xml:space="preserve">July 11. Accessed October 23, 2015. </w:t>
      </w:r>
    </w:p>
    <w:p w14:paraId="2DDDFFFF" w14:textId="41E6EAA9" w:rsidR="005A0CD9" w:rsidRPr="00766F5B" w:rsidRDefault="00FB3F75" w:rsidP="00766F5B">
      <w:pPr>
        <w:pStyle w:val="FootnoteText"/>
        <w:ind w:left="720"/>
        <w:rPr>
          <w:rFonts w:ascii="Garamond" w:hAnsi="Garamond" w:cs="Arial"/>
        </w:rPr>
      </w:pPr>
      <w:hyperlink r:id="rId48" w:history="1">
        <w:r w:rsidR="005A0CD9" w:rsidRPr="00766F5B">
          <w:rPr>
            <w:rStyle w:val="Hyperlink"/>
            <w:rFonts w:ascii="Garamond" w:hAnsi="Garamond" w:cs="Arial"/>
          </w:rPr>
          <w:t>http://uk.reuters.com/article/2015/07/11/uk-chad-violence-idUKKCN0PL0A520150711</w:t>
        </w:r>
      </w:hyperlink>
    </w:p>
    <w:p w14:paraId="3D4B3EB7" w14:textId="77777777" w:rsidR="00EF51C4" w:rsidRPr="00766F5B" w:rsidRDefault="00EF51C4" w:rsidP="00766F5B">
      <w:pPr>
        <w:pStyle w:val="FootnoteText"/>
        <w:ind w:left="720"/>
        <w:rPr>
          <w:rFonts w:ascii="Garamond" w:hAnsi="Garamond" w:cs="Arial"/>
        </w:rPr>
      </w:pPr>
    </w:p>
    <w:p w14:paraId="0AB1CC9F" w14:textId="527BC4E5" w:rsidR="00EF51C4" w:rsidRPr="00766F5B" w:rsidRDefault="00EF51C4" w:rsidP="00766F5B">
      <w:pPr>
        <w:pStyle w:val="FootnoteText"/>
        <w:ind w:left="720"/>
        <w:rPr>
          <w:rFonts w:ascii="Garamond" w:hAnsi="Garamond" w:cs="Arial"/>
        </w:rPr>
      </w:pPr>
      <w:proofErr w:type="spellStart"/>
      <w:r w:rsidRPr="00766F5B">
        <w:rPr>
          <w:rFonts w:ascii="Garamond" w:hAnsi="Garamond" w:cs="Arial"/>
        </w:rPr>
        <w:t>Ndege</w:t>
      </w:r>
      <w:proofErr w:type="spellEnd"/>
      <w:r w:rsidRPr="00766F5B">
        <w:rPr>
          <w:rFonts w:ascii="Garamond" w:hAnsi="Garamond" w:cs="Arial"/>
        </w:rPr>
        <w:t xml:space="preserve">, </w:t>
      </w:r>
      <w:proofErr w:type="spellStart"/>
      <w:r w:rsidRPr="00766F5B">
        <w:rPr>
          <w:rFonts w:ascii="Garamond" w:hAnsi="Garamond" w:cs="Arial"/>
        </w:rPr>
        <w:t>Yvonn</w:t>
      </w:r>
      <w:proofErr w:type="spellEnd"/>
      <w:r w:rsidRPr="00766F5B">
        <w:rPr>
          <w:rFonts w:ascii="Garamond" w:hAnsi="Garamond" w:cs="Arial"/>
        </w:rPr>
        <w:t>. 2011. “Blast rocks police headquarters in Abuja</w:t>
      </w:r>
      <w:r w:rsidR="00E109EB" w:rsidRPr="00766F5B">
        <w:rPr>
          <w:rFonts w:ascii="Garamond" w:hAnsi="Garamond" w:cs="Arial"/>
        </w:rPr>
        <w:t>.</w:t>
      </w:r>
      <w:r w:rsidRPr="00766F5B">
        <w:rPr>
          <w:rFonts w:ascii="Garamond" w:hAnsi="Garamond" w:cs="Arial"/>
        </w:rPr>
        <w:t xml:space="preserve">” </w:t>
      </w:r>
      <w:r w:rsidRPr="00766F5B">
        <w:rPr>
          <w:rFonts w:ascii="Garamond" w:hAnsi="Garamond" w:cs="Arial"/>
          <w:i/>
        </w:rPr>
        <w:t xml:space="preserve">Al Jazeera, </w:t>
      </w:r>
      <w:r w:rsidRPr="00766F5B">
        <w:rPr>
          <w:rFonts w:ascii="Garamond" w:hAnsi="Garamond" w:cs="Arial"/>
        </w:rPr>
        <w:t>June 16. Accessed online October 23 2015 http://www.aljazeera.com/news/africa/2011/06/2011616111451344807.html</w:t>
      </w:r>
    </w:p>
    <w:p w14:paraId="43CB49A6" w14:textId="77777777" w:rsidR="005A0CD9" w:rsidRPr="00766F5B" w:rsidRDefault="005A0CD9" w:rsidP="00766F5B">
      <w:pPr>
        <w:pStyle w:val="FootnoteText"/>
        <w:ind w:left="720"/>
        <w:rPr>
          <w:rFonts w:ascii="Garamond" w:hAnsi="Garamond" w:cs="Arial"/>
        </w:rPr>
      </w:pPr>
    </w:p>
    <w:p w14:paraId="4960F78F" w14:textId="4321B750" w:rsidR="00BC661B" w:rsidRPr="00766F5B" w:rsidRDefault="00BC661B" w:rsidP="00766F5B">
      <w:pPr>
        <w:pStyle w:val="FootnoteText"/>
        <w:ind w:left="720"/>
        <w:rPr>
          <w:rFonts w:ascii="Garamond" w:hAnsi="Garamond" w:cs="Arial"/>
        </w:rPr>
      </w:pPr>
      <w:r w:rsidRPr="00766F5B">
        <w:rPr>
          <w:rFonts w:ascii="Garamond" w:hAnsi="Garamond" w:cs="Arial"/>
        </w:rPr>
        <w:t xml:space="preserve">Nigeria military claims major gains against Boko Haram.” </w:t>
      </w:r>
      <w:r w:rsidRPr="00766F5B">
        <w:rPr>
          <w:rFonts w:ascii="Garamond" w:hAnsi="Garamond" w:cs="Arial"/>
          <w:i/>
        </w:rPr>
        <w:t xml:space="preserve">Al Jazeera, </w:t>
      </w:r>
      <w:r w:rsidRPr="00766F5B">
        <w:rPr>
          <w:rFonts w:ascii="Garamond" w:hAnsi="Garamond" w:cs="Arial"/>
        </w:rPr>
        <w:t xml:space="preserve">March 27, 2015. Accessed online </w:t>
      </w:r>
      <w:hyperlink r:id="rId49" w:history="1">
        <w:r w:rsidRPr="00766F5B">
          <w:rPr>
            <w:rStyle w:val="Hyperlink"/>
            <w:rFonts w:ascii="Garamond" w:hAnsi="Garamond" w:cs="Arial"/>
          </w:rPr>
          <w:t>http://www.aljazeera.com/news/2015/03/nigeria-military-claims-major-gains-boko-haram-150327134750667.html</w:t>
        </w:r>
      </w:hyperlink>
    </w:p>
    <w:p w14:paraId="0A410A13" w14:textId="77777777" w:rsidR="00BC661B" w:rsidRPr="00766F5B" w:rsidRDefault="00BC661B" w:rsidP="00766F5B">
      <w:pPr>
        <w:pStyle w:val="FootnoteText"/>
        <w:ind w:left="720"/>
        <w:rPr>
          <w:rFonts w:ascii="Garamond" w:hAnsi="Garamond" w:cs="Arial"/>
        </w:rPr>
      </w:pPr>
    </w:p>
    <w:p w14:paraId="7D7BDCDF" w14:textId="26EB092E" w:rsidR="001B6DEB" w:rsidRPr="00766F5B" w:rsidRDefault="001B6DEB" w:rsidP="00766F5B">
      <w:pPr>
        <w:pStyle w:val="FootnoteText"/>
        <w:ind w:left="720"/>
        <w:rPr>
          <w:rStyle w:val="Hyperlink"/>
          <w:rFonts w:ascii="Garamond" w:hAnsi="Garamond" w:cs="Arial"/>
        </w:rPr>
      </w:pPr>
      <w:r w:rsidRPr="00766F5B">
        <w:rPr>
          <w:rFonts w:ascii="Garamond" w:hAnsi="Garamond" w:cs="Arial"/>
        </w:rPr>
        <w:t xml:space="preserve">“Nigeria polio vaccinators shot dead in Kano.” </w:t>
      </w:r>
      <w:r w:rsidRPr="00766F5B">
        <w:rPr>
          <w:rFonts w:ascii="Garamond" w:hAnsi="Garamond" w:cs="Arial"/>
          <w:i/>
        </w:rPr>
        <w:t xml:space="preserve">BBC News, </w:t>
      </w:r>
      <w:r w:rsidRPr="00766F5B">
        <w:rPr>
          <w:rFonts w:ascii="Garamond" w:hAnsi="Garamond" w:cs="Arial"/>
        </w:rPr>
        <w:t xml:space="preserve">February 8, 2013. Accessed online November 27, 2015 </w:t>
      </w:r>
      <w:hyperlink r:id="rId50" w:history="1">
        <w:r w:rsidRPr="00766F5B">
          <w:rPr>
            <w:rStyle w:val="Hyperlink"/>
            <w:rFonts w:ascii="Garamond" w:hAnsi="Garamond" w:cs="Arial"/>
          </w:rPr>
          <w:t>http://www.bbc.com/news/world-africa-21381773</w:t>
        </w:r>
      </w:hyperlink>
    </w:p>
    <w:p w14:paraId="0AB57512" w14:textId="2EB70C54" w:rsidR="00ED529C" w:rsidRPr="00766F5B" w:rsidRDefault="00ED529C" w:rsidP="00766F5B">
      <w:pPr>
        <w:pStyle w:val="FootnoteText"/>
        <w:ind w:left="720"/>
        <w:rPr>
          <w:rStyle w:val="Hyperlink"/>
          <w:rFonts w:ascii="Garamond" w:hAnsi="Garamond" w:cs="Arial"/>
        </w:rPr>
      </w:pPr>
      <w:r w:rsidRPr="00766F5B">
        <w:rPr>
          <w:rFonts w:ascii="Garamond" w:hAnsi="Garamond" w:cs="Arial"/>
        </w:rPr>
        <w:t xml:space="preserve">“Nigeria row over militant killing.”  </w:t>
      </w:r>
      <w:r w:rsidRPr="00766F5B">
        <w:rPr>
          <w:rFonts w:ascii="Garamond" w:hAnsi="Garamond" w:cs="Arial"/>
          <w:i/>
        </w:rPr>
        <w:t xml:space="preserve">BBC News, </w:t>
      </w:r>
      <w:r w:rsidRPr="00766F5B">
        <w:rPr>
          <w:rFonts w:ascii="Garamond" w:hAnsi="Garamond" w:cs="Arial"/>
        </w:rPr>
        <w:t xml:space="preserve">July 31, 2009. Accessed online December 10, 2015 </w:t>
      </w:r>
      <w:hyperlink r:id="rId51" w:history="1">
        <w:r w:rsidR="00BC661B" w:rsidRPr="00766F5B">
          <w:rPr>
            <w:rStyle w:val="Hyperlink"/>
            <w:rFonts w:ascii="Garamond" w:hAnsi="Garamond" w:cs="Arial"/>
          </w:rPr>
          <w:t>http://news.bbc.co.uk/2/hi/africa/8178820.stm</w:t>
        </w:r>
      </w:hyperlink>
    </w:p>
    <w:p w14:paraId="269B1EC1" w14:textId="77777777" w:rsidR="00CD243C" w:rsidRPr="00766F5B" w:rsidRDefault="00CD243C" w:rsidP="00766F5B">
      <w:pPr>
        <w:pStyle w:val="FootnoteText"/>
        <w:ind w:left="720"/>
        <w:rPr>
          <w:rStyle w:val="Hyperlink"/>
          <w:rFonts w:ascii="Garamond" w:hAnsi="Garamond" w:cs="Arial"/>
        </w:rPr>
      </w:pPr>
    </w:p>
    <w:p w14:paraId="27F798EC" w14:textId="60B26229" w:rsidR="00CD243C" w:rsidRPr="00766F5B" w:rsidRDefault="00CD243C" w:rsidP="00766F5B">
      <w:pPr>
        <w:pStyle w:val="FootnoteText"/>
        <w:ind w:left="720"/>
        <w:rPr>
          <w:rStyle w:val="Hyperlink"/>
          <w:rFonts w:ascii="Garamond" w:hAnsi="Garamond" w:cs="Arial"/>
        </w:rPr>
      </w:pPr>
      <w:r w:rsidRPr="00766F5B">
        <w:rPr>
          <w:rFonts w:ascii="Garamond" w:hAnsi="Garamond" w:cs="Arial"/>
        </w:rPr>
        <w:t xml:space="preserve">“Nigerian state closes schools amid fears of Boko Haram Attacks.” March 18, 2014. </w:t>
      </w:r>
      <w:r w:rsidRPr="00766F5B">
        <w:rPr>
          <w:rFonts w:ascii="Garamond" w:hAnsi="Garamond" w:cs="Arial"/>
          <w:i/>
        </w:rPr>
        <w:t xml:space="preserve">The Guardian. </w:t>
      </w:r>
      <w:r w:rsidRPr="00766F5B">
        <w:rPr>
          <w:rFonts w:ascii="Garamond" w:hAnsi="Garamond" w:cs="Arial"/>
        </w:rPr>
        <w:t>Accessed online December 10, 2015 http://www.theguardian.com/world/2014/mar/18/nigeria-state-closes-schools-fears-boko-haram</w:t>
      </w:r>
    </w:p>
    <w:p w14:paraId="27E735DC" w14:textId="77777777" w:rsidR="008B3DE1" w:rsidRPr="00766F5B" w:rsidRDefault="008B3DE1" w:rsidP="00766F5B">
      <w:pPr>
        <w:pStyle w:val="FootnoteText"/>
        <w:ind w:left="720"/>
        <w:rPr>
          <w:rStyle w:val="Hyperlink"/>
          <w:rFonts w:ascii="Garamond" w:hAnsi="Garamond" w:cs="Arial"/>
        </w:rPr>
      </w:pPr>
    </w:p>
    <w:p w14:paraId="6C09F8FC" w14:textId="55A1C100" w:rsidR="008B3DE1" w:rsidRPr="00766F5B" w:rsidRDefault="008B3DE1" w:rsidP="00766F5B">
      <w:pPr>
        <w:pStyle w:val="FootnoteText"/>
        <w:ind w:left="720"/>
        <w:rPr>
          <w:rFonts w:ascii="Garamond" w:hAnsi="Garamond" w:cs="Arial"/>
        </w:rPr>
      </w:pPr>
      <w:proofErr w:type="spellStart"/>
      <w:r w:rsidRPr="00766F5B">
        <w:rPr>
          <w:rFonts w:ascii="Garamond" w:hAnsi="Garamond" w:cs="Arial"/>
        </w:rPr>
        <w:t>Nmehielle</w:t>
      </w:r>
      <w:proofErr w:type="spellEnd"/>
      <w:r w:rsidRPr="00766F5B">
        <w:rPr>
          <w:rFonts w:ascii="Garamond" w:hAnsi="Garamond" w:cs="Arial"/>
        </w:rPr>
        <w:t xml:space="preserve">, Vincent. 2004. “Sharia Law in the Northern States of Nigeria: To Implement or Not to Implement, the Constitutionality in Question.” </w:t>
      </w:r>
      <w:r w:rsidRPr="00766F5B">
        <w:rPr>
          <w:rFonts w:ascii="Garamond" w:hAnsi="Garamond" w:cs="Arial"/>
          <w:i/>
        </w:rPr>
        <w:t xml:space="preserve">Human Rights Quarterly </w:t>
      </w:r>
      <w:r w:rsidRPr="00766F5B">
        <w:rPr>
          <w:rFonts w:ascii="Garamond" w:hAnsi="Garamond" w:cs="Arial"/>
        </w:rPr>
        <w:t>26.3: 730759</w:t>
      </w:r>
    </w:p>
    <w:p w14:paraId="1A100F3B" w14:textId="77777777" w:rsidR="001B6DEB" w:rsidRPr="00766F5B" w:rsidRDefault="001B6DEB" w:rsidP="00766F5B">
      <w:pPr>
        <w:pStyle w:val="FootnoteText"/>
        <w:ind w:left="720"/>
        <w:rPr>
          <w:rFonts w:ascii="Garamond" w:hAnsi="Garamond" w:cs="Arial"/>
        </w:rPr>
      </w:pPr>
    </w:p>
    <w:p w14:paraId="7524FD9B" w14:textId="460FF54D" w:rsidR="001B6DEB" w:rsidRPr="00766F5B" w:rsidRDefault="001B6DEB" w:rsidP="00766F5B">
      <w:pPr>
        <w:pStyle w:val="FootnoteText"/>
        <w:ind w:left="720"/>
        <w:rPr>
          <w:rFonts w:ascii="Garamond" w:hAnsi="Garamond" w:cs="Arial"/>
        </w:rPr>
      </w:pPr>
      <w:proofErr w:type="spellStart"/>
      <w:r w:rsidRPr="00766F5B">
        <w:rPr>
          <w:rFonts w:ascii="Garamond" w:hAnsi="Garamond" w:cs="Arial"/>
        </w:rPr>
        <w:t>Nossiter</w:t>
      </w:r>
      <w:proofErr w:type="spellEnd"/>
      <w:r w:rsidRPr="00766F5B">
        <w:rPr>
          <w:rFonts w:ascii="Garamond" w:hAnsi="Garamond" w:cs="Arial"/>
        </w:rPr>
        <w:t xml:space="preserve">, Adam. 2015. “Bombs Strike Bus Station in Nigeria.” </w:t>
      </w:r>
      <w:r w:rsidRPr="00766F5B">
        <w:rPr>
          <w:rFonts w:ascii="Garamond" w:hAnsi="Garamond" w:cs="Arial"/>
          <w:i/>
        </w:rPr>
        <w:t xml:space="preserve">The New York Times, </w:t>
      </w:r>
      <w:r w:rsidRPr="00766F5B">
        <w:rPr>
          <w:rFonts w:ascii="Garamond" w:hAnsi="Garamond" w:cs="Arial"/>
        </w:rPr>
        <w:t xml:space="preserve">March 18. Accessed online November 27, 2015 </w:t>
      </w:r>
      <w:hyperlink r:id="rId52" w:history="1">
        <w:r w:rsidR="00631CD2" w:rsidRPr="00766F5B">
          <w:rPr>
            <w:rStyle w:val="Hyperlink"/>
            <w:rFonts w:ascii="Garamond" w:hAnsi="Garamond" w:cs="Arial"/>
          </w:rPr>
          <w:t>http://www.nytimes.com/2013/03/19/world/africa/suicide-bombers-strike-bus-depot-in-nigeria.html?_r=1</w:t>
        </w:r>
      </w:hyperlink>
    </w:p>
    <w:p w14:paraId="02CC7031" w14:textId="77777777" w:rsidR="00631CD2" w:rsidRPr="00766F5B" w:rsidRDefault="00631CD2" w:rsidP="00766F5B">
      <w:pPr>
        <w:pStyle w:val="FootnoteText"/>
        <w:ind w:left="720"/>
        <w:rPr>
          <w:rFonts w:ascii="Garamond" w:hAnsi="Garamond" w:cs="Arial"/>
        </w:rPr>
      </w:pPr>
    </w:p>
    <w:p w14:paraId="3D5E884B" w14:textId="26B0D2F9" w:rsidR="00D11F5E" w:rsidRPr="00766F5B" w:rsidRDefault="00D11F5E" w:rsidP="00766F5B">
      <w:pPr>
        <w:pStyle w:val="FootnoteText"/>
        <w:ind w:left="720"/>
        <w:rPr>
          <w:rFonts w:ascii="Garamond" w:hAnsi="Garamond" w:cs="Arial"/>
        </w:rPr>
      </w:pPr>
      <w:r w:rsidRPr="00766F5B">
        <w:rPr>
          <w:rFonts w:ascii="Garamond" w:hAnsi="Garamond" w:cs="Arial"/>
        </w:rPr>
        <w:t xml:space="preserve">Oil prices and Nigeria: The north-south divide.” </w:t>
      </w:r>
      <w:r w:rsidRPr="00766F5B">
        <w:rPr>
          <w:rFonts w:ascii="Garamond" w:hAnsi="Garamond" w:cs="Arial"/>
          <w:i/>
        </w:rPr>
        <w:t>The Economist</w:t>
      </w:r>
      <w:r w:rsidRPr="00766F5B">
        <w:rPr>
          <w:rFonts w:ascii="Garamond" w:hAnsi="Garamond" w:cs="Arial"/>
        </w:rPr>
        <w:t xml:space="preserve">, January 28, 2015. Accessed online December 10, 2015 </w:t>
      </w:r>
      <w:hyperlink r:id="rId53" w:history="1">
        <w:r w:rsidRPr="00766F5B">
          <w:rPr>
            <w:rStyle w:val="Hyperlink"/>
            <w:rFonts w:ascii="Garamond" w:hAnsi="Garamond" w:cs="Arial"/>
          </w:rPr>
          <w:t>http://www.economist.com/blogs/freeexchange/2015/01/oil-prices-and-nigeria-0</w:t>
        </w:r>
      </w:hyperlink>
    </w:p>
    <w:p w14:paraId="7785048A" w14:textId="77777777" w:rsidR="00D11F5E" w:rsidRPr="00766F5B" w:rsidRDefault="00D11F5E" w:rsidP="00766F5B">
      <w:pPr>
        <w:pStyle w:val="FootnoteText"/>
        <w:ind w:left="720"/>
        <w:rPr>
          <w:rFonts w:ascii="Garamond" w:hAnsi="Garamond" w:cs="Arial"/>
        </w:rPr>
      </w:pPr>
    </w:p>
    <w:p w14:paraId="6D427512" w14:textId="2992152C" w:rsidR="00631CD2" w:rsidRPr="00766F5B" w:rsidRDefault="00631CD2" w:rsidP="00766F5B">
      <w:pPr>
        <w:pStyle w:val="FootnoteText"/>
        <w:ind w:left="720"/>
        <w:rPr>
          <w:rFonts w:ascii="Garamond" w:hAnsi="Garamond" w:cs="Arial"/>
        </w:rPr>
      </w:pPr>
      <w:proofErr w:type="spellStart"/>
      <w:r w:rsidRPr="00766F5B">
        <w:rPr>
          <w:rFonts w:ascii="Garamond" w:hAnsi="Garamond" w:cs="Arial"/>
        </w:rPr>
        <w:t>Oladipo</w:t>
      </w:r>
      <w:proofErr w:type="spellEnd"/>
      <w:r w:rsidRPr="00766F5B">
        <w:rPr>
          <w:rFonts w:ascii="Garamond" w:hAnsi="Garamond" w:cs="Arial"/>
        </w:rPr>
        <w:t xml:space="preserve">, Tommy. “Nigerian army committed atrocities, Amnesty says.” </w:t>
      </w:r>
      <w:r w:rsidRPr="00766F5B">
        <w:rPr>
          <w:rFonts w:ascii="Garamond" w:hAnsi="Garamond" w:cs="Arial"/>
          <w:i/>
        </w:rPr>
        <w:t xml:space="preserve">BBC News, </w:t>
      </w:r>
      <w:r w:rsidRPr="00766F5B">
        <w:rPr>
          <w:rFonts w:ascii="Garamond" w:hAnsi="Garamond" w:cs="Arial"/>
        </w:rPr>
        <w:t>August 5. Accessed online October 23, 2015 http://www.bbc.com/news/world-africa-28651767</w:t>
      </w:r>
    </w:p>
    <w:p w14:paraId="7B76DF9A" w14:textId="77777777" w:rsidR="001B6DEB" w:rsidRPr="00766F5B" w:rsidRDefault="001B6DEB" w:rsidP="00766F5B">
      <w:pPr>
        <w:pStyle w:val="FootnoteText"/>
        <w:ind w:left="720"/>
        <w:rPr>
          <w:rFonts w:ascii="Garamond" w:hAnsi="Garamond" w:cs="Arial"/>
        </w:rPr>
      </w:pPr>
    </w:p>
    <w:p w14:paraId="52C5397F" w14:textId="19709BAE" w:rsidR="005A0CD9" w:rsidRPr="00766F5B" w:rsidRDefault="005A0CD9" w:rsidP="00766F5B">
      <w:pPr>
        <w:pStyle w:val="FootnoteText"/>
        <w:ind w:left="720"/>
        <w:rPr>
          <w:rFonts w:ascii="Garamond" w:hAnsi="Garamond" w:cs="Arial"/>
        </w:rPr>
      </w:pPr>
      <w:r w:rsidRPr="00766F5B">
        <w:rPr>
          <w:rFonts w:ascii="Garamond" w:hAnsi="Garamond" w:cs="Arial"/>
        </w:rPr>
        <w:lastRenderedPageBreak/>
        <w:t xml:space="preserve">Oropo, Kamal T. et al. 2009. “Boko Haram Threatens to Attack Lagos, Claims Link to Al Qaeda.” </w:t>
      </w:r>
      <w:r w:rsidRPr="00766F5B">
        <w:rPr>
          <w:rFonts w:ascii="Garamond" w:hAnsi="Garamond" w:cs="Arial"/>
          <w:i/>
        </w:rPr>
        <w:t xml:space="preserve">Nairaland, </w:t>
      </w:r>
      <w:r w:rsidRPr="00766F5B">
        <w:rPr>
          <w:rFonts w:ascii="Garamond" w:hAnsi="Garamond" w:cs="Arial"/>
        </w:rPr>
        <w:t xml:space="preserve">August 15. Accessed online October 23 2015, </w:t>
      </w:r>
      <w:hyperlink r:id="rId54" w:history="1">
        <w:r w:rsidR="007A6FDA" w:rsidRPr="00766F5B">
          <w:rPr>
            <w:rStyle w:val="Hyperlink"/>
            <w:rFonts w:ascii="Garamond" w:hAnsi="Garamond" w:cs="Arial"/>
          </w:rPr>
          <w:t>http://www.nairaland.com/310642/boko-haram-threatens-attack-lagos</w:t>
        </w:r>
      </w:hyperlink>
    </w:p>
    <w:p w14:paraId="2560C335" w14:textId="77777777" w:rsidR="007A6FDA" w:rsidRPr="00766F5B" w:rsidRDefault="007A6FDA" w:rsidP="00766F5B">
      <w:pPr>
        <w:pStyle w:val="FootnoteText"/>
        <w:ind w:left="720"/>
        <w:rPr>
          <w:rFonts w:ascii="Garamond" w:hAnsi="Garamond" w:cs="Arial"/>
        </w:rPr>
      </w:pPr>
    </w:p>
    <w:p w14:paraId="101134A3" w14:textId="7F1CFD32" w:rsidR="007A6FDA" w:rsidRPr="00766F5B" w:rsidRDefault="007A6FDA" w:rsidP="00766F5B">
      <w:pPr>
        <w:pStyle w:val="FootnoteText"/>
        <w:ind w:left="720"/>
        <w:rPr>
          <w:rFonts w:ascii="Garamond" w:hAnsi="Garamond" w:cs="Arial"/>
        </w:rPr>
      </w:pPr>
      <w:r w:rsidRPr="00766F5B">
        <w:rPr>
          <w:rFonts w:ascii="Garamond" w:hAnsi="Garamond" w:cs="Arial"/>
        </w:rPr>
        <w:t xml:space="preserve">Rice, Xan. 2009. </w:t>
      </w:r>
      <w:proofErr w:type="gramStart"/>
      <w:r w:rsidRPr="00766F5B">
        <w:rPr>
          <w:rFonts w:ascii="Garamond" w:hAnsi="Garamond" w:cs="Arial"/>
        </w:rPr>
        <w:t>“ Nigeria</w:t>
      </w:r>
      <w:proofErr w:type="gramEnd"/>
      <w:r w:rsidRPr="00766F5B">
        <w:rPr>
          <w:rFonts w:ascii="Garamond" w:hAnsi="Garamond" w:cs="Arial"/>
        </w:rPr>
        <w:t xml:space="preserve"> begins amnesty for Niger Delta militants. “ </w:t>
      </w:r>
      <w:r w:rsidRPr="00766F5B">
        <w:rPr>
          <w:rFonts w:ascii="Garamond" w:hAnsi="Garamond" w:cs="Arial"/>
          <w:i/>
        </w:rPr>
        <w:t xml:space="preserve">The Guardian, </w:t>
      </w:r>
      <w:r w:rsidRPr="00766F5B">
        <w:rPr>
          <w:rFonts w:ascii="Garamond" w:hAnsi="Garamond" w:cs="Arial"/>
        </w:rPr>
        <w:t>August 6. Accessed online December 10, 2015. http://www.theguardian.com/world/2009/aug/06/niger-delta-militants-amnesty-launched</w:t>
      </w:r>
    </w:p>
    <w:p w14:paraId="731C1A0D" w14:textId="77777777" w:rsidR="005A0CD9" w:rsidRPr="00766F5B" w:rsidRDefault="005A0CD9" w:rsidP="00766F5B">
      <w:pPr>
        <w:ind w:left="720"/>
        <w:rPr>
          <w:rFonts w:ascii="Garamond" w:hAnsi="Garamond" w:cs="Arial"/>
        </w:rPr>
      </w:pPr>
    </w:p>
    <w:p w14:paraId="0ECCB1E0" w14:textId="2EC9669D" w:rsidR="00D11F5E" w:rsidRPr="00766F5B" w:rsidRDefault="00D11F5E" w:rsidP="00766F5B">
      <w:pPr>
        <w:ind w:left="720"/>
        <w:rPr>
          <w:rFonts w:ascii="Garamond" w:hAnsi="Garamond" w:cs="Arial"/>
        </w:rPr>
      </w:pPr>
      <w:r w:rsidRPr="00766F5B">
        <w:rPr>
          <w:rFonts w:ascii="Garamond" w:hAnsi="Garamond" w:cs="Arial"/>
        </w:rPr>
        <w:t xml:space="preserve">Schneider, James. 2015. “Inside Boko Haram.” </w:t>
      </w:r>
      <w:r w:rsidRPr="00766F5B">
        <w:rPr>
          <w:rFonts w:ascii="Garamond" w:hAnsi="Garamond" w:cs="Arial"/>
          <w:i/>
        </w:rPr>
        <w:t xml:space="preserve">New African, </w:t>
      </w:r>
      <w:r w:rsidRPr="00766F5B">
        <w:rPr>
          <w:rFonts w:ascii="Garamond" w:hAnsi="Garamond" w:cs="Arial"/>
        </w:rPr>
        <w:t xml:space="preserve">July 22. Accessed online, December 10, 2015 </w:t>
      </w:r>
      <w:hyperlink r:id="rId55" w:history="1">
        <w:r w:rsidRPr="00766F5B">
          <w:rPr>
            <w:rStyle w:val="Hyperlink"/>
            <w:rFonts w:ascii="Garamond" w:hAnsi="Garamond" w:cs="Arial"/>
          </w:rPr>
          <w:t>http://newafricanmagazine.com/inside-boko-haram/</w:t>
        </w:r>
      </w:hyperlink>
    </w:p>
    <w:p w14:paraId="24083A6C" w14:textId="77777777" w:rsidR="00D11F5E" w:rsidRPr="00766F5B" w:rsidRDefault="00D11F5E" w:rsidP="00766F5B">
      <w:pPr>
        <w:ind w:left="720"/>
        <w:rPr>
          <w:rFonts w:ascii="Garamond" w:hAnsi="Garamond" w:cs="Arial"/>
        </w:rPr>
      </w:pPr>
    </w:p>
    <w:p w14:paraId="63E8D47B" w14:textId="762C5CC7" w:rsidR="005A0CD9" w:rsidRPr="00766F5B" w:rsidRDefault="005A0CD9" w:rsidP="00766F5B">
      <w:pPr>
        <w:ind w:left="720"/>
        <w:rPr>
          <w:rFonts w:ascii="Garamond" w:hAnsi="Garamond" w:cs="Arial"/>
        </w:rPr>
      </w:pPr>
      <w:r w:rsidRPr="00766F5B">
        <w:rPr>
          <w:rFonts w:ascii="Garamond" w:hAnsi="Garamond" w:cs="Arial"/>
        </w:rPr>
        <w:t xml:space="preserve">Shankar, Shobana. 2014. </w:t>
      </w:r>
      <w:r w:rsidRPr="00766F5B">
        <w:rPr>
          <w:rFonts w:ascii="Garamond" w:hAnsi="Garamond" w:cs="Arial"/>
          <w:i/>
        </w:rPr>
        <w:t xml:space="preserve">Who Shall Enter Paradise? Christian Origins in Muslim Nigeria, ca. 1890-1975. </w:t>
      </w:r>
      <w:r w:rsidRPr="00766F5B">
        <w:rPr>
          <w:rFonts w:ascii="Garamond" w:hAnsi="Garamond" w:cs="Arial"/>
        </w:rPr>
        <w:t>Athens: Ohio University Press</w:t>
      </w:r>
    </w:p>
    <w:p w14:paraId="697C2C6C" w14:textId="77777777" w:rsidR="008B3DE1" w:rsidRPr="00766F5B" w:rsidRDefault="008B3DE1" w:rsidP="00766F5B">
      <w:pPr>
        <w:ind w:left="720"/>
        <w:rPr>
          <w:rFonts w:ascii="Garamond" w:hAnsi="Garamond" w:cs="Arial"/>
        </w:rPr>
      </w:pPr>
    </w:p>
    <w:p w14:paraId="5BC1254B" w14:textId="1BC083F7" w:rsidR="008B3DE1" w:rsidRPr="00766F5B" w:rsidRDefault="008B3DE1" w:rsidP="00766F5B">
      <w:pPr>
        <w:ind w:left="720"/>
        <w:rPr>
          <w:rFonts w:ascii="Garamond" w:hAnsi="Garamond" w:cs="Arial"/>
        </w:rPr>
      </w:pPr>
      <w:proofErr w:type="spellStart"/>
      <w:r w:rsidRPr="00766F5B">
        <w:rPr>
          <w:rFonts w:ascii="Garamond" w:hAnsi="Garamond" w:cs="Arial"/>
        </w:rPr>
        <w:t>Shehu</w:t>
      </w:r>
      <w:proofErr w:type="spellEnd"/>
      <w:r w:rsidRPr="00766F5B">
        <w:rPr>
          <w:rFonts w:ascii="Garamond" w:hAnsi="Garamond" w:cs="Arial"/>
        </w:rPr>
        <w:t xml:space="preserve">, Mustapha. 2006. “Nigeria: Majority and Minority Politics in Borno.” </w:t>
      </w:r>
      <w:r w:rsidRPr="00766F5B">
        <w:rPr>
          <w:rFonts w:ascii="Garamond" w:hAnsi="Garamond" w:cs="Arial"/>
          <w:i/>
        </w:rPr>
        <w:t xml:space="preserve">All Africa, </w:t>
      </w:r>
      <w:r w:rsidRPr="00766F5B">
        <w:rPr>
          <w:rFonts w:ascii="Garamond" w:hAnsi="Garamond" w:cs="Arial"/>
        </w:rPr>
        <w:t>July 15. Accessed online December 10, 2015 http://allafrica.com/stories/200607170715.html</w:t>
      </w:r>
    </w:p>
    <w:p w14:paraId="5959AF2F" w14:textId="77777777" w:rsidR="00631CD2" w:rsidRPr="00766F5B" w:rsidRDefault="00631CD2" w:rsidP="00766F5B">
      <w:pPr>
        <w:ind w:left="720"/>
        <w:rPr>
          <w:rFonts w:ascii="Garamond" w:hAnsi="Garamond" w:cs="Arial"/>
        </w:rPr>
      </w:pPr>
    </w:p>
    <w:p w14:paraId="60A28FE3" w14:textId="4BE5CBEF" w:rsidR="00631CD2" w:rsidRDefault="00631CD2" w:rsidP="00766F5B">
      <w:pPr>
        <w:ind w:left="720"/>
        <w:rPr>
          <w:rFonts w:ascii="Garamond" w:hAnsi="Garamond" w:cs="Arial"/>
        </w:rPr>
      </w:pPr>
      <w:r w:rsidRPr="00766F5B">
        <w:rPr>
          <w:rFonts w:ascii="Garamond" w:hAnsi="Garamond" w:cs="Arial"/>
        </w:rPr>
        <w:t xml:space="preserve">Siollun, Max. 2015. “How Boko Haram can be defeated.” </w:t>
      </w:r>
      <w:r w:rsidRPr="00766F5B">
        <w:rPr>
          <w:rFonts w:ascii="Garamond" w:hAnsi="Garamond" w:cs="Arial"/>
          <w:i/>
        </w:rPr>
        <w:t xml:space="preserve">New African, </w:t>
      </w:r>
      <w:r w:rsidRPr="00766F5B">
        <w:rPr>
          <w:rFonts w:ascii="Garamond" w:hAnsi="Garamond" w:cs="Arial"/>
        </w:rPr>
        <w:t xml:space="preserve">January 19. Accessed online November 27, 2015 </w:t>
      </w:r>
      <w:hyperlink r:id="rId56" w:history="1">
        <w:r w:rsidR="007B0500" w:rsidRPr="000B7EC3">
          <w:rPr>
            <w:rStyle w:val="Hyperlink"/>
            <w:rFonts w:ascii="Garamond" w:hAnsi="Garamond" w:cs="Arial"/>
          </w:rPr>
          <w:t>http://newafricanmagazine.com/boko-haram-can-defeated/</w:t>
        </w:r>
      </w:hyperlink>
    </w:p>
    <w:p w14:paraId="2CD54552" w14:textId="77777777" w:rsidR="007B0500" w:rsidRDefault="007B0500" w:rsidP="00766F5B">
      <w:pPr>
        <w:ind w:left="720"/>
        <w:rPr>
          <w:rFonts w:ascii="Garamond" w:hAnsi="Garamond" w:cs="Arial"/>
        </w:rPr>
      </w:pPr>
    </w:p>
    <w:p w14:paraId="49CD6205" w14:textId="2CECF6EF" w:rsidR="007B0500" w:rsidRPr="007B0500" w:rsidRDefault="007B0500" w:rsidP="00766F5B">
      <w:pPr>
        <w:ind w:left="720"/>
        <w:rPr>
          <w:rFonts w:ascii="Garamond" w:hAnsi="Garamond" w:cs="Arial"/>
        </w:rPr>
      </w:pPr>
      <w:proofErr w:type="spellStart"/>
      <w:r>
        <w:rPr>
          <w:rFonts w:ascii="Garamond" w:hAnsi="Garamond" w:cs="Arial"/>
        </w:rPr>
        <w:t>Skocpol</w:t>
      </w:r>
      <w:proofErr w:type="spellEnd"/>
      <w:r>
        <w:rPr>
          <w:rFonts w:ascii="Garamond" w:hAnsi="Garamond" w:cs="Arial"/>
        </w:rPr>
        <w:t xml:space="preserve">, Theda. 1979. </w:t>
      </w:r>
      <w:r>
        <w:rPr>
          <w:rFonts w:ascii="Garamond" w:hAnsi="Garamond" w:cs="Arial"/>
          <w:i/>
        </w:rPr>
        <w:t xml:space="preserve">States and Social Revolutions. </w:t>
      </w:r>
      <w:r>
        <w:rPr>
          <w:rFonts w:ascii="Garamond" w:hAnsi="Garamond" w:cs="Arial"/>
        </w:rPr>
        <w:t xml:space="preserve">New </w:t>
      </w:r>
      <w:proofErr w:type="gramStart"/>
      <w:r>
        <w:rPr>
          <w:rFonts w:ascii="Garamond" w:hAnsi="Garamond" w:cs="Arial"/>
        </w:rPr>
        <w:t>York :</w:t>
      </w:r>
      <w:proofErr w:type="gramEnd"/>
      <w:r>
        <w:rPr>
          <w:rFonts w:ascii="Garamond" w:hAnsi="Garamond" w:cs="Arial"/>
        </w:rPr>
        <w:t xml:space="preserve"> University of Cambridge Press </w:t>
      </w:r>
    </w:p>
    <w:p w14:paraId="538F2432" w14:textId="77777777" w:rsidR="00216869" w:rsidRPr="00766F5B" w:rsidRDefault="00216869" w:rsidP="00766F5B">
      <w:pPr>
        <w:ind w:left="720"/>
        <w:rPr>
          <w:rFonts w:ascii="Garamond" w:hAnsi="Garamond" w:cs="Arial"/>
        </w:rPr>
      </w:pPr>
    </w:p>
    <w:p w14:paraId="4338D33B" w14:textId="439F548F" w:rsidR="00EF51C4" w:rsidRPr="00766F5B" w:rsidRDefault="00EF51C4" w:rsidP="00766F5B">
      <w:pPr>
        <w:ind w:left="720"/>
        <w:rPr>
          <w:rFonts w:ascii="Garamond" w:hAnsi="Garamond" w:cs="Arial"/>
        </w:rPr>
      </w:pPr>
      <w:r w:rsidRPr="00766F5B">
        <w:rPr>
          <w:rFonts w:ascii="Garamond" w:hAnsi="Garamond" w:cs="Arial"/>
        </w:rPr>
        <w:t>Smith, David. 2010. “More than 700 inmates escape during attack on Nigerian prison</w:t>
      </w:r>
      <w:r w:rsidR="00E109EB" w:rsidRPr="00766F5B">
        <w:rPr>
          <w:rFonts w:ascii="Garamond" w:hAnsi="Garamond" w:cs="Arial"/>
        </w:rPr>
        <w:t>.</w:t>
      </w:r>
      <w:r w:rsidRPr="00766F5B">
        <w:rPr>
          <w:rFonts w:ascii="Garamond" w:hAnsi="Garamond" w:cs="Arial"/>
        </w:rPr>
        <w:t xml:space="preserve">” </w:t>
      </w:r>
      <w:r w:rsidRPr="00766F5B">
        <w:rPr>
          <w:rFonts w:ascii="Garamond" w:hAnsi="Garamond" w:cs="Arial"/>
          <w:i/>
        </w:rPr>
        <w:t xml:space="preserve">The Guardian, </w:t>
      </w:r>
      <w:r w:rsidRPr="00766F5B">
        <w:rPr>
          <w:rFonts w:ascii="Garamond" w:hAnsi="Garamond" w:cs="Arial"/>
        </w:rPr>
        <w:t xml:space="preserve">September 8. Accessed online October 23, 2015 </w:t>
      </w:r>
      <w:hyperlink r:id="rId57" w:history="1">
        <w:r w:rsidRPr="00766F5B">
          <w:rPr>
            <w:rStyle w:val="Hyperlink"/>
            <w:rFonts w:ascii="Garamond" w:hAnsi="Garamond" w:cs="Arial"/>
          </w:rPr>
          <w:t>http://www.theguardian.com/world/2010/sep/08/muslim-extremists-escape-nigeria-prison</w:t>
        </w:r>
      </w:hyperlink>
    </w:p>
    <w:p w14:paraId="40B20357" w14:textId="77777777" w:rsidR="00631CD2" w:rsidRDefault="00631CD2" w:rsidP="00766F5B">
      <w:pPr>
        <w:ind w:left="720"/>
        <w:rPr>
          <w:rFonts w:ascii="Garamond" w:hAnsi="Garamond" w:cs="Arial"/>
        </w:rPr>
      </w:pPr>
    </w:p>
    <w:p w14:paraId="2C9F00D6" w14:textId="0C2E5E5B" w:rsidR="004E06E8" w:rsidRPr="00766F5B" w:rsidRDefault="004E06E8" w:rsidP="004E06E8">
      <w:pPr>
        <w:pStyle w:val="FootnoteText"/>
        <w:ind w:left="720"/>
        <w:rPr>
          <w:rFonts w:ascii="Garamond" w:hAnsi="Garamond" w:cs="Arial"/>
        </w:rPr>
      </w:pPr>
      <w:r w:rsidRPr="00766F5B">
        <w:rPr>
          <w:rFonts w:ascii="Garamond" w:hAnsi="Garamond" w:cs="Arial"/>
        </w:rPr>
        <w:t>Smith</w:t>
      </w:r>
      <w:r>
        <w:rPr>
          <w:rFonts w:ascii="Garamond" w:hAnsi="Garamond" w:cs="Arial"/>
        </w:rPr>
        <w:t>, Mike</w:t>
      </w:r>
      <w:r w:rsidRPr="00766F5B">
        <w:rPr>
          <w:rFonts w:ascii="Garamond" w:hAnsi="Garamond" w:cs="Arial"/>
        </w:rPr>
        <w:t xml:space="preserve">. 2015. </w:t>
      </w:r>
      <w:r w:rsidRPr="00766F5B">
        <w:rPr>
          <w:rFonts w:ascii="Garamond" w:hAnsi="Garamond" w:cs="Arial"/>
          <w:i/>
        </w:rPr>
        <w:t xml:space="preserve">Boko Haram: Inside Nigeria’s Unholy War. </w:t>
      </w:r>
      <w:r w:rsidRPr="00766F5B">
        <w:rPr>
          <w:rFonts w:ascii="Garamond" w:hAnsi="Garamond" w:cs="Arial"/>
        </w:rPr>
        <w:t>London: IB Tauris &amp; Co. Publishers</w:t>
      </w:r>
    </w:p>
    <w:p w14:paraId="489C3B62" w14:textId="77777777" w:rsidR="004E06E8" w:rsidRPr="00766F5B" w:rsidRDefault="004E06E8" w:rsidP="00766F5B">
      <w:pPr>
        <w:ind w:left="720"/>
        <w:rPr>
          <w:rFonts w:ascii="Garamond" w:hAnsi="Garamond" w:cs="Arial"/>
        </w:rPr>
      </w:pPr>
    </w:p>
    <w:p w14:paraId="0836E684" w14:textId="037366CB" w:rsidR="00631CD2" w:rsidRPr="00766F5B" w:rsidRDefault="00631CD2" w:rsidP="00766F5B">
      <w:pPr>
        <w:ind w:left="720"/>
        <w:rPr>
          <w:rFonts w:ascii="Garamond" w:hAnsi="Garamond" w:cs="Arial"/>
        </w:rPr>
      </w:pPr>
      <w:proofErr w:type="spellStart"/>
      <w:r w:rsidRPr="00766F5B">
        <w:rPr>
          <w:rFonts w:ascii="Garamond" w:hAnsi="Garamond" w:cs="Arial"/>
        </w:rPr>
        <w:t>Soniyi</w:t>
      </w:r>
      <w:proofErr w:type="spellEnd"/>
      <w:r w:rsidRPr="00766F5B">
        <w:rPr>
          <w:rFonts w:ascii="Garamond" w:hAnsi="Garamond" w:cs="Arial"/>
        </w:rPr>
        <w:t xml:space="preserve">, Tobi and </w:t>
      </w:r>
      <w:proofErr w:type="spellStart"/>
      <w:r w:rsidRPr="00766F5B">
        <w:rPr>
          <w:rFonts w:ascii="Garamond" w:hAnsi="Garamond" w:cs="Arial"/>
        </w:rPr>
        <w:t>Ogunmade</w:t>
      </w:r>
      <w:proofErr w:type="spellEnd"/>
      <w:r w:rsidRPr="00766F5B">
        <w:rPr>
          <w:rFonts w:ascii="Garamond" w:hAnsi="Garamond" w:cs="Arial"/>
        </w:rPr>
        <w:t xml:space="preserve">, </w:t>
      </w:r>
      <w:proofErr w:type="spellStart"/>
      <w:r w:rsidRPr="00766F5B">
        <w:rPr>
          <w:rFonts w:ascii="Garamond" w:hAnsi="Garamond" w:cs="Arial"/>
        </w:rPr>
        <w:t>Omololu</w:t>
      </w:r>
      <w:proofErr w:type="spellEnd"/>
      <w:r w:rsidRPr="00766F5B">
        <w:rPr>
          <w:rFonts w:ascii="Garamond" w:hAnsi="Garamond" w:cs="Arial"/>
        </w:rPr>
        <w:t xml:space="preserve">. 2015. “Multinational Forces to Cross Border to Fight Boko Haram.” </w:t>
      </w:r>
      <w:r w:rsidRPr="00766F5B">
        <w:rPr>
          <w:rFonts w:ascii="Garamond" w:hAnsi="Garamond" w:cs="Arial"/>
          <w:i/>
        </w:rPr>
        <w:t xml:space="preserve">This Day, </w:t>
      </w:r>
      <w:r w:rsidRPr="00766F5B">
        <w:rPr>
          <w:rFonts w:ascii="Garamond" w:hAnsi="Garamond" w:cs="Arial"/>
        </w:rPr>
        <w:t xml:space="preserve">July 30. Accessed online October 23, 2015 </w:t>
      </w:r>
      <w:hyperlink r:id="rId58" w:history="1">
        <w:r w:rsidR="00706269" w:rsidRPr="00766F5B">
          <w:rPr>
            <w:rStyle w:val="Hyperlink"/>
            <w:rFonts w:ascii="Garamond" w:hAnsi="Garamond" w:cs="Arial"/>
          </w:rPr>
          <w:t>http://www.thisdaylive.com/articles/multinational-forces-to-cross-borders-to-fight-boko-haram/216063/</w:t>
        </w:r>
      </w:hyperlink>
    </w:p>
    <w:p w14:paraId="1998F4C0" w14:textId="77777777" w:rsidR="00706269" w:rsidRPr="00766F5B" w:rsidRDefault="00706269" w:rsidP="00766F5B">
      <w:pPr>
        <w:ind w:left="720"/>
        <w:rPr>
          <w:rFonts w:ascii="Garamond" w:hAnsi="Garamond" w:cs="Arial"/>
        </w:rPr>
      </w:pPr>
    </w:p>
    <w:p w14:paraId="557EAFF8" w14:textId="7831A564" w:rsidR="000A1F17" w:rsidRPr="000A1F17" w:rsidRDefault="00706269" w:rsidP="000A1F17">
      <w:pPr>
        <w:ind w:left="720"/>
        <w:rPr>
          <w:rFonts w:ascii="Garamond" w:hAnsi="Garamond" w:cs="Arial"/>
          <w:color w:val="0563C1" w:themeColor="hyperlink"/>
          <w:u w:val="single"/>
        </w:rPr>
      </w:pPr>
      <w:r w:rsidRPr="00766F5B">
        <w:rPr>
          <w:rFonts w:ascii="Garamond" w:hAnsi="Garamond" w:cs="Arial"/>
        </w:rPr>
        <w:t xml:space="preserve">Soyinka, </w:t>
      </w:r>
      <w:proofErr w:type="spellStart"/>
      <w:r w:rsidRPr="00766F5B">
        <w:rPr>
          <w:rFonts w:ascii="Garamond" w:hAnsi="Garamond" w:cs="Arial"/>
        </w:rPr>
        <w:t>Wole</w:t>
      </w:r>
      <w:proofErr w:type="spellEnd"/>
      <w:r w:rsidRPr="00766F5B">
        <w:rPr>
          <w:rFonts w:ascii="Garamond" w:hAnsi="Garamond" w:cs="Arial"/>
        </w:rPr>
        <w:t xml:space="preserve">. 2014. “#BringBackJonathan2015: The Wages of Impunity.” </w:t>
      </w:r>
      <w:r w:rsidRPr="00766F5B">
        <w:rPr>
          <w:rFonts w:ascii="Garamond" w:hAnsi="Garamond" w:cs="Arial"/>
          <w:i/>
        </w:rPr>
        <w:t xml:space="preserve">Sahara Reporters, </w:t>
      </w:r>
      <w:r w:rsidRPr="00766F5B">
        <w:rPr>
          <w:rFonts w:ascii="Garamond" w:hAnsi="Garamond" w:cs="Arial"/>
        </w:rPr>
        <w:t xml:space="preserve">September 13.  Accessed online November 27, 2015 </w:t>
      </w:r>
      <w:hyperlink r:id="rId59" w:history="1">
        <w:r w:rsidR="00237107" w:rsidRPr="00766F5B">
          <w:rPr>
            <w:rStyle w:val="Hyperlink"/>
            <w:rFonts w:ascii="Garamond" w:hAnsi="Garamond" w:cs="Arial"/>
          </w:rPr>
          <w:t>http://saharareporters.com/2014/09/13/bringbackjonathan2015-wages-impunity-wole-soyinka</w:t>
        </w:r>
      </w:hyperlink>
    </w:p>
    <w:p w14:paraId="0841D601" w14:textId="77777777" w:rsidR="004E06E8" w:rsidRPr="004E06E8" w:rsidRDefault="004E06E8" w:rsidP="004E06E8">
      <w:pPr>
        <w:pStyle w:val="FootnoteText"/>
        <w:rPr>
          <w:rFonts w:ascii="Garamond" w:hAnsi="Garamond" w:cs="Arial"/>
          <w:i/>
        </w:rPr>
      </w:pPr>
    </w:p>
    <w:p w14:paraId="3B995680" w14:textId="3A35FF16" w:rsidR="008A336E" w:rsidRDefault="000A1F17" w:rsidP="00766F5B">
      <w:pPr>
        <w:pStyle w:val="FootnoteText"/>
        <w:ind w:left="720"/>
        <w:rPr>
          <w:rFonts w:ascii="Garamond" w:hAnsi="Garamond" w:cs="Arial"/>
        </w:rPr>
      </w:pPr>
      <w:proofErr w:type="spellStart"/>
      <w:r>
        <w:rPr>
          <w:rFonts w:ascii="Garamond" w:hAnsi="Garamond" w:cs="Arial"/>
        </w:rPr>
        <w:t>Staniland</w:t>
      </w:r>
      <w:proofErr w:type="spellEnd"/>
      <w:r>
        <w:rPr>
          <w:rFonts w:ascii="Garamond" w:hAnsi="Garamond" w:cs="Arial"/>
        </w:rPr>
        <w:t xml:space="preserve">, Paul. </w:t>
      </w:r>
      <w:proofErr w:type="gramStart"/>
      <w:r>
        <w:rPr>
          <w:rFonts w:ascii="Garamond" w:hAnsi="Garamond" w:cs="Arial"/>
        </w:rPr>
        <w:t>“Militias, Ideology and the State.”</w:t>
      </w:r>
      <w:proofErr w:type="gramEnd"/>
      <w:r>
        <w:rPr>
          <w:rFonts w:ascii="Garamond" w:hAnsi="Garamond" w:cs="Arial"/>
        </w:rPr>
        <w:t xml:space="preserve"> </w:t>
      </w:r>
      <w:r>
        <w:rPr>
          <w:rFonts w:ascii="Garamond" w:hAnsi="Garamond" w:cs="Arial"/>
          <w:i/>
        </w:rPr>
        <w:t xml:space="preserve">The Journal of Conflict Resolution </w:t>
      </w:r>
      <w:r w:rsidR="003A409D">
        <w:rPr>
          <w:rFonts w:ascii="Garamond" w:hAnsi="Garamond" w:cs="Arial"/>
        </w:rPr>
        <w:t>59 (5): 770-793</w:t>
      </w:r>
    </w:p>
    <w:p w14:paraId="4487AFCE" w14:textId="77777777" w:rsidR="008A336E" w:rsidRDefault="008A336E">
      <w:pPr>
        <w:rPr>
          <w:rFonts w:ascii="Garamond" w:hAnsi="Garamond" w:cs="Arial"/>
        </w:rPr>
      </w:pPr>
      <w:r>
        <w:rPr>
          <w:rFonts w:ascii="Garamond" w:hAnsi="Garamond" w:cs="Arial"/>
        </w:rPr>
        <w:br w:type="page"/>
      </w:r>
    </w:p>
    <w:p w14:paraId="75E05551" w14:textId="77777777" w:rsidR="000A1F17" w:rsidRPr="003A409D" w:rsidRDefault="000A1F17" w:rsidP="00766F5B">
      <w:pPr>
        <w:pStyle w:val="FootnoteText"/>
        <w:ind w:left="720"/>
        <w:rPr>
          <w:rFonts w:ascii="Garamond" w:hAnsi="Garamond" w:cs="Arial"/>
        </w:rPr>
      </w:pPr>
    </w:p>
    <w:p w14:paraId="5F7378ED" w14:textId="77777777" w:rsidR="000A1F17" w:rsidRDefault="000A1F17" w:rsidP="00766F5B">
      <w:pPr>
        <w:pStyle w:val="FootnoteText"/>
        <w:ind w:left="720"/>
        <w:rPr>
          <w:rFonts w:ascii="Garamond" w:hAnsi="Garamond" w:cs="Arial"/>
        </w:rPr>
      </w:pPr>
    </w:p>
    <w:p w14:paraId="0DE5CF6A" w14:textId="04983D47" w:rsidR="00237107" w:rsidRPr="00766F5B" w:rsidRDefault="00237107" w:rsidP="00766F5B">
      <w:pPr>
        <w:pStyle w:val="FootnoteText"/>
        <w:ind w:left="720"/>
        <w:rPr>
          <w:rFonts w:ascii="Garamond" w:hAnsi="Garamond" w:cs="Arial"/>
        </w:rPr>
      </w:pPr>
      <w:r w:rsidRPr="00766F5B">
        <w:rPr>
          <w:rFonts w:ascii="Garamond" w:hAnsi="Garamond" w:cs="Arial"/>
        </w:rPr>
        <w:t xml:space="preserve">Thurston, Alex. 2015. “Nigeria’s mainstream </w:t>
      </w:r>
      <w:proofErr w:type="spellStart"/>
      <w:r w:rsidRPr="00766F5B">
        <w:rPr>
          <w:rFonts w:ascii="Garamond" w:hAnsi="Garamond" w:cs="Arial"/>
        </w:rPr>
        <w:t>Salafis</w:t>
      </w:r>
      <w:proofErr w:type="spellEnd"/>
      <w:r w:rsidRPr="00766F5B">
        <w:rPr>
          <w:rFonts w:ascii="Garamond" w:hAnsi="Garamond" w:cs="Arial"/>
        </w:rPr>
        <w:t xml:space="preserve"> between Boko Haram and the State” </w:t>
      </w:r>
      <w:r w:rsidRPr="00766F5B">
        <w:rPr>
          <w:rFonts w:ascii="Garamond" w:hAnsi="Garamond" w:cs="Arial"/>
          <w:i/>
        </w:rPr>
        <w:t xml:space="preserve">Islamic Africa </w:t>
      </w:r>
      <w:r w:rsidRPr="00766F5B">
        <w:rPr>
          <w:rFonts w:ascii="Garamond" w:hAnsi="Garamond" w:cs="Arial"/>
        </w:rPr>
        <w:t>6.1: 109-134</w:t>
      </w:r>
    </w:p>
    <w:p w14:paraId="50DA3BAA" w14:textId="77777777" w:rsidR="00EF51C4" w:rsidRPr="00766F5B" w:rsidRDefault="00EF51C4" w:rsidP="00766F5B">
      <w:pPr>
        <w:ind w:left="720"/>
        <w:rPr>
          <w:rFonts w:ascii="Garamond" w:hAnsi="Garamond" w:cs="Arial"/>
        </w:rPr>
      </w:pPr>
    </w:p>
    <w:p w14:paraId="05A7C264" w14:textId="61E0A6C9" w:rsidR="00B65D65" w:rsidRPr="000A1F17" w:rsidRDefault="007A5447" w:rsidP="000A1F17">
      <w:pPr>
        <w:ind w:left="720"/>
        <w:rPr>
          <w:rFonts w:ascii="Garamond" w:hAnsi="Garamond" w:cs="Arial"/>
          <w:color w:val="0563C1" w:themeColor="hyperlink"/>
          <w:u w:val="single"/>
        </w:rPr>
      </w:pPr>
      <w:r w:rsidRPr="00766F5B">
        <w:rPr>
          <w:rFonts w:ascii="Garamond" w:hAnsi="Garamond" w:cs="Arial"/>
        </w:rPr>
        <w:t>UNEP Report. 2015. “Africa: Atlas of our Changing Environment</w:t>
      </w:r>
      <w:proofErr w:type="gramStart"/>
      <w:r w:rsidRPr="00766F5B">
        <w:rPr>
          <w:rFonts w:ascii="Garamond" w:hAnsi="Garamond" w:cs="Arial"/>
        </w:rPr>
        <w:t>. ”Last modified, November 27 2015.</w:t>
      </w:r>
      <w:proofErr w:type="gramEnd"/>
      <w:r w:rsidRPr="00766F5B">
        <w:rPr>
          <w:rFonts w:ascii="Garamond" w:hAnsi="Garamond" w:cs="Arial"/>
        </w:rPr>
        <w:t xml:space="preserve"> </w:t>
      </w:r>
      <w:hyperlink r:id="rId60" w:history="1">
        <w:r w:rsidRPr="00766F5B">
          <w:rPr>
            <w:rStyle w:val="Hyperlink"/>
            <w:rFonts w:ascii="Garamond" w:hAnsi="Garamond" w:cs="Arial"/>
          </w:rPr>
          <w:t>http://www.unep.org/dewa/africa/africaAtlas/PDF/en/Africa_Atlas_Full_en.pdf</w:t>
        </w:r>
      </w:hyperlink>
    </w:p>
    <w:p w14:paraId="026B565F" w14:textId="77777777" w:rsidR="000A1F17" w:rsidRDefault="000A1F17" w:rsidP="000A1F17">
      <w:pPr>
        <w:rPr>
          <w:rFonts w:ascii="Garamond" w:hAnsi="Garamond" w:cs="Arial"/>
        </w:rPr>
      </w:pPr>
    </w:p>
    <w:p w14:paraId="4EB8143B" w14:textId="5482AE9F" w:rsidR="000A1F17" w:rsidRDefault="000A1F17" w:rsidP="000A1F17">
      <w:pPr>
        <w:ind w:left="720"/>
        <w:rPr>
          <w:rFonts w:ascii="Garamond" w:hAnsi="Garamond" w:cs="Arial"/>
        </w:rPr>
      </w:pPr>
      <w:r>
        <w:rPr>
          <w:rFonts w:ascii="Garamond" w:hAnsi="Garamond" w:cs="Arial"/>
        </w:rPr>
        <w:t xml:space="preserve">Weinstein, Jeremy. 2007. </w:t>
      </w:r>
      <w:proofErr w:type="gramStart"/>
      <w:r>
        <w:rPr>
          <w:rFonts w:ascii="Garamond" w:hAnsi="Garamond" w:cs="Arial"/>
          <w:i/>
        </w:rPr>
        <w:t>Inside</w:t>
      </w:r>
      <w:proofErr w:type="gramEnd"/>
      <w:r>
        <w:rPr>
          <w:rFonts w:ascii="Garamond" w:hAnsi="Garamond" w:cs="Arial"/>
          <w:i/>
        </w:rPr>
        <w:t xml:space="preserve"> Rebellion: the Politics of Insurgent Violence. </w:t>
      </w:r>
      <w:r>
        <w:rPr>
          <w:rFonts w:ascii="Garamond" w:hAnsi="Garamond" w:cs="Arial"/>
        </w:rPr>
        <w:t>Cambridge, UK: Cambridge University Press</w:t>
      </w:r>
    </w:p>
    <w:p w14:paraId="6BF2F569" w14:textId="77777777" w:rsidR="000A1F17" w:rsidRDefault="000A1F17" w:rsidP="000A1F17">
      <w:pPr>
        <w:ind w:left="720"/>
        <w:rPr>
          <w:rFonts w:ascii="Garamond" w:hAnsi="Garamond" w:cs="Arial"/>
        </w:rPr>
      </w:pPr>
    </w:p>
    <w:p w14:paraId="73DE8BE9" w14:textId="06ECF367" w:rsidR="00672724" w:rsidRPr="00766F5B" w:rsidRDefault="000A1F17" w:rsidP="000A1F17">
      <w:pPr>
        <w:ind w:left="720"/>
        <w:rPr>
          <w:rFonts w:ascii="Garamond" w:hAnsi="Garamond" w:cs="Arial"/>
          <w:b/>
          <w:u w:val="single"/>
        </w:rPr>
      </w:pPr>
      <w:r>
        <w:rPr>
          <w:rFonts w:ascii="Garamond" w:hAnsi="Garamond" w:cs="Arial"/>
          <w:i/>
        </w:rPr>
        <w:t xml:space="preserve"> </w:t>
      </w:r>
      <w:r w:rsidR="00672724" w:rsidRPr="00766F5B">
        <w:rPr>
          <w:rFonts w:ascii="Garamond" w:hAnsi="Garamond" w:cs="Arial"/>
        </w:rPr>
        <w:t xml:space="preserve">“10 Northern States are the poorest in Nigeria- Osinbajo.” </w:t>
      </w:r>
      <w:r w:rsidR="00672724" w:rsidRPr="00766F5B">
        <w:rPr>
          <w:rFonts w:ascii="Garamond" w:hAnsi="Garamond" w:cs="Arial"/>
          <w:i/>
        </w:rPr>
        <w:t xml:space="preserve">The Daily Post, </w:t>
      </w:r>
      <w:r w:rsidR="00672724" w:rsidRPr="00766F5B">
        <w:rPr>
          <w:rFonts w:ascii="Garamond" w:hAnsi="Garamond" w:cs="Arial"/>
        </w:rPr>
        <w:t>September 12, 2015. Accessed online October 23, 2015 http://dailypost.ng/2015/09/12/10-northern-states-are-the-poorest-in-nigeria-osinbajo/</w:t>
      </w:r>
    </w:p>
    <w:p w14:paraId="1EBC084A" w14:textId="77777777" w:rsidR="00884687" w:rsidRPr="00766F5B" w:rsidRDefault="00884687" w:rsidP="00766F5B">
      <w:pPr>
        <w:ind w:left="720"/>
        <w:rPr>
          <w:rFonts w:ascii="Garamond" w:hAnsi="Garamond" w:cs="Arial"/>
        </w:rPr>
      </w:pPr>
    </w:p>
    <w:p w14:paraId="27613563" w14:textId="5749E078" w:rsidR="00835EA3" w:rsidRPr="00766F5B" w:rsidRDefault="00835EA3" w:rsidP="00766F5B">
      <w:pPr>
        <w:ind w:left="720"/>
        <w:rPr>
          <w:rFonts w:ascii="Garamond" w:hAnsi="Garamond" w:cs="Arial"/>
        </w:rPr>
      </w:pPr>
      <w:r w:rsidRPr="00766F5B">
        <w:rPr>
          <w:rFonts w:ascii="Garamond" w:hAnsi="Garamond" w:cs="Arial"/>
        </w:rPr>
        <w:t xml:space="preserve">“109 Boko Haram fighters dead after first attack on Niger.” </w:t>
      </w:r>
      <w:r w:rsidRPr="00766F5B">
        <w:rPr>
          <w:rFonts w:ascii="Garamond" w:hAnsi="Garamond" w:cs="Arial"/>
          <w:i/>
        </w:rPr>
        <w:t xml:space="preserve">Vanguard Nigeria, </w:t>
      </w:r>
      <w:r w:rsidRPr="00766F5B">
        <w:rPr>
          <w:rFonts w:ascii="Garamond" w:hAnsi="Garamond" w:cs="Arial"/>
        </w:rPr>
        <w:t>February 7, 2015. Accessed online October 23, 2015 http://www.vanguardngr.com/2015/02/109-boko-haram-fighters-dead-first-attack-niger/</w:t>
      </w:r>
    </w:p>
    <w:p w14:paraId="3B7F2E21" w14:textId="77777777" w:rsidR="00657E5B" w:rsidRPr="00766F5B" w:rsidRDefault="00657E5B" w:rsidP="00766F5B">
      <w:pPr>
        <w:ind w:left="720" w:firstLine="720"/>
        <w:rPr>
          <w:rFonts w:ascii="Garamond" w:hAnsi="Garamond" w:cs="Arial"/>
        </w:rPr>
      </w:pPr>
    </w:p>
    <w:p w14:paraId="39D83790" w14:textId="7111ECB8" w:rsidR="003C0367" w:rsidRPr="00BC661B" w:rsidRDefault="003C0367" w:rsidP="001921F3">
      <w:pPr>
        <w:spacing w:line="480" w:lineRule="auto"/>
        <w:rPr>
          <w:rFonts w:ascii="Garamond" w:hAnsi="Garamond" w:cs="Arial"/>
        </w:rPr>
      </w:pPr>
    </w:p>
    <w:sectPr w:rsidR="003C0367" w:rsidRPr="00BC661B" w:rsidSect="003B1BED">
      <w:headerReference w:type="default" r:id="rId61"/>
      <w:headerReference w:type="first" r:id="rId62"/>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2CA23F" w14:textId="77777777" w:rsidR="007C7F73" w:rsidRDefault="007C7F73" w:rsidP="00E11760">
      <w:r>
        <w:separator/>
      </w:r>
    </w:p>
  </w:endnote>
  <w:endnote w:type="continuationSeparator" w:id="0">
    <w:p w14:paraId="3F496709" w14:textId="77777777" w:rsidR="007C7F73" w:rsidRDefault="007C7F73" w:rsidP="00E11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3ABF7" w14:textId="77777777" w:rsidR="004E7258" w:rsidRPr="007B0EC3" w:rsidRDefault="004E7258" w:rsidP="00FE723A">
    <w:pPr>
      <w:pStyle w:val="Footer"/>
      <w:framePr w:wrap="none" w:vAnchor="text" w:hAnchor="margin" w:xAlign="right" w:y="1"/>
      <w:rPr>
        <w:rStyle w:val="PageNumber"/>
        <w:color w:val="FFFFFF" w:themeColor="background1"/>
      </w:rPr>
    </w:pPr>
    <w:r w:rsidRPr="007B0EC3">
      <w:rPr>
        <w:rStyle w:val="PageNumber"/>
        <w:color w:val="FFFFFF" w:themeColor="background1"/>
      </w:rPr>
      <w:fldChar w:fldCharType="begin"/>
    </w:r>
    <w:r w:rsidRPr="007B0EC3">
      <w:rPr>
        <w:rStyle w:val="PageNumber"/>
        <w:color w:val="FFFFFF" w:themeColor="background1"/>
      </w:rPr>
      <w:instrText xml:space="preserve">PAGE  </w:instrText>
    </w:r>
    <w:r w:rsidRPr="007B0EC3">
      <w:rPr>
        <w:rStyle w:val="PageNumber"/>
        <w:color w:val="FFFFFF" w:themeColor="background1"/>
      </w:rPr>
      <w:fldChar w:fldCharType="separate"/>
    </w:r>
    <w:r>
      <w:rPr>
        <w:rStyle w:val="PageNumber"/>
        <w:noProof/>
        <w:color w:val="FFFFFF" w:themeColor="background1"/>
      </w:rPr>
      <w:t>2</w:t>
    </w:r>
    <w:r w:rsidRPr="007B0EC3">
      <w:rPr>
        <w:rStyle w:val="PageNumber"/>
        <w:color w:val="FFFFFF" w:themeColor="background1"/>
      </w:rPr>
      <w:fldChar w:fldCharType="end"/>
    </w:r>
  </w:p>
  <w:p w14:paraId="5E8912D2" w14:textId="77777777" w:rsidR="004E7258" w:rsidRDefault="004E7258" w:rsidP="002D6B2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B46AD" w14:textId="77777777" w:rsidR="004E7258" w:rsidRDefault="004E7258" w:rsidP="002D6B2B">
    <w:pPr>
      <w:pStyle w:val="Footer"/>
      <w:ind w:right="360"/>
    </w:pPr>
  </w:p>
  <w:p w14:paraId="101323B3" w14:textId="7DA89F6B" w:rsidR="004E7258" w:rsidRDefault="004E725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DE7986" w14:textId="77777777" w:rsidR="007C7F73" w:rsidRDefault="007C7F73" w:rsidP="00E11760">
      <w:r>
        <w:separator/>
      </w:r>
    </w:p>
  </w:footnote>
  <w:footnote w:type="continuationSeparator" w:id="0">
    <w:p w14:paraId="74252EB5" w14:textId="77777777" w:rsidR="007C7F73" w:rsidRDefault="007C7F73" w:rsidP="00E11760">
      <w:r>
        <w:continuationSeparator/>
      </w:r>
    </w:p>
  </w:footnote>
  <w:footnote w:id="1">
    <w:p w14:paraId="7D9DAA44" w14:textId="2D7A8E74" w:rsidR="004E7258" w:rsidRPr="000B7EEF" w:rsidRDefault="004E7258">
      <w:pPr>
        <w:pStyle w:val="FootnoteText"/>
        <w:rPr>
          <w:rFonts w:ascii="Arial" w:hAnsi="Arial" w:cs="Arial"/>
          <w:sz w:val="16"/>
          <w:szCs w:val="16"/>
        </w:rPr>
      </w:pPr>
      <w:r w:rsidRPr="000B7EEF">
        <w:rPr>
          <w:rStyle w:val="FootnoteReference"/>
          <w:rFonts w:ascii="Arial" w:hAnsi="Arial" w:cs="Arial"/>
          <w:sz w:val="16"/>
          <w:szCs w:val="16"/>
        </w:rPr>
        <w:footnoteRef/>
      </w:r>
      <w:r w:rsidRPr="000B7EEF">
        <w:rPr>
          <w:rFonts w:ascii="Arial" w:hAnsi="Arial" w:cs="Arial"/>
          <w:sz w:val="16"/>
          <w:szCs w:val="16"/>
        </w:rPr>
        <w:t xml:space="preserve"> </w:t>
      </w:r>
      <w:r>
        <w:rPr>
          <w:rFonts w:ascii="Arial" w:hAnsi="Arial" w:cs="Arial"/>
          <w:sz w:val="16"/>
          <w:szCs w:val="16"/>
        </w:rPr>
        <w:t xml:space="preserve"> Nako, Madjiasra and Ngarmbassa, Moumine. 2015.“Suicide bomber in burqa kills 15 people in Chad’s capital.” </w:t>
      </w:r>
      <w:r>
        <w:rPr>
          <w:rFonts w:ascii="Arial" w:hAnsi="Arial" w:cs="Arial"/>
          <w:i/>
          <w:sz w:val="16"/>
          <w:szCs w:val="16"/>
        </w:rPr>
        <w:t xml:space="preserve">Reuters, </w:t>
      </w:r>
      <w:r>
        <w:rPr>
          <w:rFonts w:ascii="Arial" w:hAnsi="Arial" w:cs="Arial"/>
          <w:sz w:val="16"/>
          <w:szCs w:val="16"/>
        </w:rPr>
        <w:t xml:space="preserve">July 11. Accessed October 23, 2015. </w:t>
      </w:r>
      <w:r w:rsidRPr="000B7EEF">
        <w:rPr>
          <w:rFonts w:ascii="Arial" w:hAnsi="Arial" w:cs="Arial"/>
          <w:sz w:val="16"/>
          <w:szCs w:val="16"/>
        </w:rPr>
        <w:t>http://uk.reuters.com/article/2015/07/11/uk-chad-violence-idUKKCN0PL0A520150711</w:t>
      </w:r>
    </w:p>
  </w:footnote>
  <w:footnote w:id="2">
    <w:p w14:paraId="2499E1C0" w14:textId="51B7BA9A" w:rsidR="004E7258" w:rsidRPr="000B7EEF" w:rsidRDefault="004E7258">
      <w:pPr>
        <w:pStyle w:val="FootnoteText"/>
        <w:rPr>
          <w:rFonts w:ascii="Arial" w:hAnsi="Arial" w:cs="Arial"/>
          <w:sz w:val="16"/>
          <w:szCs w:val="16"/>
        </w:rPr>
      </w:pPr>
      <w:r w:rsidRPr="000B7EEF">
        <w:rPr>
          <w:rStyle w:val="FootnoteReference"/>
          <w:rFonts w:ascii="Arial" w:hAnsi="Arial" w:cs="Arial"/>
          <w:sz w:val="16"/>
          <w:szCs w:val="16"/>
        </w:rPr>
        <w:footnoteRef/>
      </w:r>
      <w:r w:rsidRPr="000B7EEF">
        <w:rPr>
          <w:rFonts w:ascii="Arial" w:hAnsi="Arial" w:cs="Arial"/>
          <w:sz w:val="16"/>
          <w:szCs w:val="16"/>
        </w:rPr>
        <w:t xml:space="preserve"> </w:t>
      </w:r>
      <w:r>
        <w:rPr>
          <w:rFonts w:ascii="Arial" w:hAnsi="Arial" w:cs="Arial"/>
          <w:sz w:val="16"/>
          <w:szCs w:val="16"/>
        </w:rPr>
        <w:t xml:space="preserve">“Chad’s ban on niqab and burqa divides Muslims.” </w:t>
      </w:r>
      <w:r>
        <w:rPr>
          <w:rFonts w:ascii="Arial" w:hAnsi="Arial" w:cs="Arial"/>
          <w:i/>
          <w:sz w:val="16"/>
          <w:szCs w:val="16"/>
        </w:rPr>
        <w:t xml:space="preserve">The National, </w:t>
      </w:r>
      <w:r>
        <w:rPr>
          <w:rFonts w:ascii="Arial" w:hAnsi="Arial" w:cs="Arial"/>
          <w:sz w:val="16"/>
          <w:szCs w:val="16"/>
        </w:rPr>
        <w:t xml:space="preserve">June 21, 2015. Accessed October 23, 2015. </w:t>
      </w:r>
      <w:r w:rsidRPr="000B7EEF">
        <w:rPr>
          <w:rFonts w:ascii="Arial" w:hAnsi="Arial" w:cs="Arial"/>
          <w:sz w:val="16"/>
          <w:szCs w:val="16"/>
        </w:rPr>
        <w:t>http://www.thenational.ae/world/africa/chads-ban-on-niqab-and-burqa-after-attacks-divides-muslims</w:t>
      </w:r>
    </w:p>
  </w:footnote>
  <w:footnote w:id="3">
    <w:p w14:paraId="0BC0BA36" w14:textId="1FFA2A45" w:rsidR="004E7258" w:rsidRPr="00F14247" w:rsidRDefault="004E7258">
      <w:pPr>
        <w:pStyle w:val="FootnoteText"/>
        <w:rPr>
          <w:rFonts w:ascii="Arial" w:hAnsi="Arial" w:cs="Arial"/>
          <w:sz w:val="16"/>
          <w:szCs w:val="16"/>
        </w:rPr>
      </w:pPr>
      <w:r w:rsidRPr="00F14247">
        <w:rPr>
          <w:rStyle w:val="FootnoteReference"/>
          <w:rFonts w:ascii="Arial" w:hAnsi="Arial" w:cs="Arial"/>
          <w:sz w:val="16"/>
          <w:szCs w:val="16"/>
        </w:rPr>
        <w:footnoteRef/>
      </w:r>
      <w:r w:rsidRPr="00F14247">
        <w:rPr>
          <w:rFonts w:ascii="Arial" w:hAnsi="Arial" w:cs="Arial"/>
          <w:sz w:val="16"/>
          <w:szCs w:val="16"/>
        </w:rPr>
        <w:t xml:space="preserve"> </w:t>
      </w:r>
      <w:proofErr w:type="spellStart"/>
      <w:r>
        <w:rPr>
          <w:rFonts w:ascii="Arial" w:hAnsi="Arial" w:cs="Arial"/>
          <w:sz w:val="16"/>
          <w:szCs w:val="16"/>
        </w:rPr>
        <w:t>Moftah</w:t>
      </w:r>
      <w:proofErr w:type="spellEnd"/>
      <w:r>
        <w:rPr>
          <w:rFonts w:ascii="Arial" w:hAnsi="Arial" w:cs="Arial"/>
          <w:sz w:val="16"/>
          <w:szCs w:val="16"/>
        </w:rPr>
        <w:t xml:space="preserve">, Lora. 2015. “Chad </w:t>
      </w:r>
      <w:r w:rsidRPr="00F14247">
        <w:rPr>
          <w:rFonts w:ascii="Arial" w:hAnsi="Arial" w:cs="Arial"/>
          <w:sz w:val="16"/>
          <w:szCs w:val="16"/>
        </w:rPr>
        <w:t>Burqa</w:t>
      </w:r>
      <w:r>
        <w:rPr>
          <w:rFonts w:ascii="Arial" w:hAnsi="Arial" w:cs="Arial"/>
          <w:sz w:val="16"/>
          <w:szCs w:val="16"/>
        </w:rPr>
        <w:t xml:space="preserve"> ban: Islamic Face Veils Outlawed in Muslim-Majority State Following Boko Haram Suicide Bombings.” </w:t>
      </w:r>
      <w:r>
        <w:rPr>
          <w:rFonts w:ascii="Arial" w:hAnsi="Arial" w:cs="Arial"/>
          <w:i/>
          <w:sz w:val="16"/>
          <w:szCs w:val="16"/>
        </w:rPr>
        <w:t xml:space="preserve">International Business Times, </w:t>
      </w:r>
      <w:r>
        <w:rPr>
          <w:rFonts w:ascii="Arial" w:hAnsi="Arial" w:cs="Arial"/>
          <w:sz w:val="16"/>
          <w:szCs w:val="16"/>
        </w:rPr>
        <w:t xml:space="preserve">June 17. Accessed December 10, 2015. </w:t>
      </w:r>
      <w:r w:rsidRPr="00F14247">
        <w:rPr>
          <w:rFonts w:ascii="Arial" w:hAnsi="Arial" w:cs="Arial"/>
          <w:sz w:val="16"/>
          <w:szCs w:val="16"/>
        </w:rPr>
        <w:t>http://www.ibtimes.com/chad-burqa-ban-islamic-face-veils-outlawed-muslim-majority-state-following-boko-haram-1972200</w:t>
      </w:r>
    </w:p>
  </w:footnote>
  <w:footnote w:id="4">
    <w:p w14:paraId="52AC81ED" w14:textId="041C0751" w:rsidR="004E7258" w:rsidRPr="00F75F81" w:rsidRDefault="004E7258">
      <w:pPr>
        <w:pStyle w:val="FootnoteText"/>
        <w:rPr>
          <w:rFonts w:ascii="Arial" w:hAnsi="Arial" w:cs="Arial"/>
          <w:sz w:val="16"/>
          <w:szCs w:val="16"/>
        </w:rPr>
      </w:pPr>
      <w:r w:rsidRPr="00F14247">
        <w:rPr>
          <w:rStyle w:val="FootnoteReference"/>
          <w:rFonts w:ascii="Arial" w:hAnsi="Arial" w:cs="Arial"/>
          <w:sz w:val="16"/>
          <w:szCs w:val="16"/>
        </w:rPr>
        <w:footnoteRef/>
      </w:r>
      <w:r w:rsidRPr="00F14247">
        <w:rPr>
          <w:rFonts w:ascii="Arial" w:hAnsi="Arial" w:cs="Arial"/>
          <w:sz w:val="16"/>
          <w:szCs w:val="16"/>
        </w:rPr>
        <w:t xml:space="preserve"> </w:t>
      </w:r>
      <w:r>
        <w:rPr>
          <w:rFonts w:ascii="Arial" w:hAnsi="Arial" w:cs="Arial"/>
          <w:sz w:val="16"/>
          <w:szCs w:val="16"/>
        </w:rPr>
        <w:t xml:space="preserve"> “Boko Haram claims bomb attacks in Nigeria, Chad.” </w:t>
      </w:r>
      <w:r>
        <w:rPr>
          <w:rFonts w:ascii="Arial" w:hAnsi="Arial" w:cs="Arial"/>
          <w:i/>
          <w:sz w:val="16"/>
          <w:szCs w:val="16"/>
        </w:rPr>
        <w:t xml:space="preserve">The News, Nigeria, </w:t>
      </w:r>
      <w:r>
        <w:rPr>
          <w:rFonts w:ascii="Arial" w:hAnsi="Arial" w:cs="Arial"/>
          <w:sz w:val="16"/>
          <w:szCs w:val="16"/>
        </w:rPr>
        <w:t xml:space="preserve">July 12, 2015. Accessed December 10, 2015. </w:t>
      </w:r>
      <w:r w:rsidRPr="00F75F81">
        <w:rPr>
          <w:rFonts w:ascii="Arial" w:hAnsi="Arial" w:cs="Arial"/>
          <w:sz w:val="16"/>
          <w:szCs w:val="16"/>
        </w:rPr>
        <w:t>http://thenewsnigeria.com.ng/2015/07/boko-haram-claims-bomb-attacks-in-nigeria-chad/</w:t>
      </w:r>
    </w:p>
  </w:footnote>
  <w:footnote w:id="5">
    <w:p w14:paraId="21E0CF75" w14:textId="714D5062" w:rsidR="004E7258" w:rsidRPr="003B1BED" w:rsidRDefault="004E7258" w:rsidP="0080335E">
      <w:pPr>
        <w:pStyle w:val="FootnoteText"/>
        <w:rPr>
          <w:rFonts w:ascii="Arial" w:hAnsi="Arial" w:cs="Arial"/>
          <w:sz w:val="16"/>
          <w:szCs w:val="16"/>
        </w:rPr>
      </w:pPr>
      <w:r w:rsidRPr="000B7EEF">
        <w:rPr>
          <w:rStyle w:val="FootnoteReference"/>
          <w:rFonts w:ascii="Arial" w:hAnsi="Arial" w:cs="Arial"/>
          <w:sz w:val="16"/>
          <w:szCs w:val="16"/>
        </w:rPr>
        <w:footnoteRef/>
      </w:r>
      <w:r w:rsidRPr="000B7EEF">
        <w:rPr>
          <w:rFonts w:ascii="Arial" w:hAnsi="Arial" w:cs="Arial"/>
          <w:sz w:val="16"/>
          <w:szCs w:val="16"/>
        </w:rPr>
        <w:t xml:space="preserve"> </w:t>
      </w:r>
      <w:r>
        <w:rPr>
          <w:rFonts w:ascii="Arial" w:hAnsi="Arial" w:cs="Arial"/>
          <w:sz w:val="16"/>
          <w:szCs w:val="16"/>
        </w:rPr>
        <w:t>Mark, Monica. 2015.</w:t>
      </w:r>
      <w:r w:rsidRPr="000B7EEF">
        <w:rPr>
          <w:rFonts w:ascii="Arial" w:hAnsi="Arial" w:cs="Arial"/>
          <w:sz w:val="16"/>
          <w:szCs w:val="16"/>
        </w:rPr>
        <w:t xml:space="preserve"> “Boko Haram’s ‘deadliest massacre’: 2,000 feared dead in Nigeria</w:t>
      </w:r>
      <w:r>
        <w:rPr>
          <w:rFonts w:ascii="Arial" w:hAnsi="Arial" w:cs="Arial"/>
          <w:sz w:val="16"/>
          <w:szCs w:val="16"/>
        </w:rPr>
        <w:t>.</w:t>
      </w:r>
      <w:r w:rsidRPr="000B7EEF">
        <w:rPr>
          <w:rFonts w:ascii="Arial" w:hAnsi="Arial" w:cs="Arial"/>
          <w:sz w:val="16"/>
          <w:szCs w:val="16"/>
        </w:rPr>
        <w:t xml:space="preserve">” </w:t>
      </w:r>
      <w:r w:rsidRPr="000B7EEF">
        <w:rPr>
          <w:rFonts w:ascii="Arial" w:hAnsi="Arial" w:cs="Arial"/>
          <w:i/>
          <w:iCs/>
          <w:sz w:val="16"/>
          <w:szCs w:val="16"/>
        </w:rPr>
        <w:t>The Guardian</w:t>
      </w:r>
      <w:r>
        <w:rPr>
          <w:rFonts w:ascii="Arial" w:hAnsi="Arial" w:cs="Arial"/>
          <w:sz w:val="16"/>
          <w:szCs w:val="16"/>
        </w:rPr>
        <w:t>, January 10. A</w:t>
      </w:r>
      <w:r w:rsidRPr="000B7EEF">
        <w:rPr>
          <w:rFonts w:ascii="Arial" w:hAnsi="Arial" w:cs="Arial"/>
          <w:sz w:val="16"/>
          <w:szCs w:val="16"/>
        </w:rPr>
        <w:t xml:space="preserve">ccessed </w:t>
      </w:r>
      <w:r>
        <w:rPr>
          <w:rFonts w:ascii="Arial" w:hAnsi="Arial" w:cs="Arial"/>
          <w:sz w:val="16"/>
          <w:szCs w:val="16"/>
        </w:rPr>
        <w:t>October 22, 2015.</w:t>
      </w:r>
      <w:r w:rsidRPr="003B1BED">
        <w:rPr>
          <w:rFonts w:ascii="Arial" w:hAnsi="Arial" w:cs="Arial"/>
          <w:sz w:val="16"/>
          <w:szCs w:val="16"/>
        </w:rPr>
        <w:t xml:space="preserve"> http://www.theguardian.com/world/2015/jan/09/boko-haram-deadliest-massacre-baga-nigeria.</w:t>
      </w:r>
    </w:p>
  </w:footnote>
  <w:footnote w:id="6">
    <w:p w14:paraId="3C12C3E9" w14:textId="77777777" w:rsidR="004E7258" w:rsidRPr="00A9551B" w:rsidRDefault="004E7258" w:rsidP="00F75F81">
      <w:pPr>
        <w:pStyle w:val="FootnoteText"/>
        <w:rPr>
          <w:rFonts w:ascii="Arial" w:hAnsi="Arial" w:cs="Arial"/>
          <w:sz w:val="16"/>
          <w:szCs w:val="16"/>
        </w:rPr>
      </w:pPr>
      <w:r w:rsidRPr="003B1BED">
        <w:rPr>
          <w:rStyle w:val="FootnoteReference"/>
          <w:rFonts w:ascii="Arial" w:hAnsi="Arial" w:cs="Arial"/>
          <w:sz w:val="16"/>
          <w:szCs w:val="16"/>
        </w:rPr>
        <w:footnoteRef/>
      </w:r>
      <w:r>
        <w:t xml:space="preserve"> </w:t>
      </w:r>
      <w:proofErr w:type="spellStart"/>
      <w:r>
        <w:rPr>
          <w:rFonts w:ascii="Arial" w:hAnsi="Arial" w:cs="Arial"/>
          <w:sz w:val="16"/>
          <w:szCs w:val="16"/>
        </w:rPr>
        <w:t>Momoh</w:t>
      </w:r>
      <w:proofErr w:type="spellEnd"/>
      <w:r>
        <w:rPr>
          <w:rFonts w:ascii="Arial" w:hAnsi="Arial" w:cs="Arial"/>
          <w:sz w:val="16"/>
          <w:szCs w:val="16"/>
        </w:rPr>
        <w:t xml:space="preserve">, Mohammed. 2015. “More than two million people displaced by Boko Haram mayhem: Buhari.” </w:t>
      </w:r>
      <w:r>
        <w:rPr>
          <w:rFonts w:ascii="Arial" w:hAnsi="Arial" w:cs="Arial"/>
          <w:i/>
          <w:sz w:val="16"/>
          <w:szCs w:val="16"/>
        </w:rPr>
        <w:t xml:space="preserve">Daily Nation, </w:t>
      </w:r>
      <w:r>
        <w:rPr>
          <w:rFonts w:ascii="Arial" w:hAnsi="Arial" w:cs="Arial"/>
          <w:sz w:val="16"/>
          <w:szCs w:val="16"/>
        </w:rPr>
        <w:t xml:space="preserve">November 30. Accessed online December 1, 2015 </w:t>
      </w:r>
      <w:r w:rsidRPr="00A9551B">
        <w:rPr>
          <w:rFonts w:ascii="Arial" w:hAnsi="Arial" w:cs="Arial"/>
          <w:sz w:val="16"/>
          <w:szCs w:val="16"/>
        </w:rPr>
        <w:t>http://www.nation.co.ke/news/africa/10-000-killed-by-Boko-Haram/-/1066/2977598/-/v43pgf/-/index.html</w:t>
      </w:r>
    </w:p>
  </w:footnote>
  <w:footnote w:id="7">
    <w:p w14:paraId="592A93CF" w14:textId="6112E139" w:rsidR="004E7258" w:rsidRPr="00D26CA3" w:rsidRDefault="004E7258" w:rsidP="00672724">
      <w:pPr>
        <w:rPr>
          <w:rFonts w:ascii="Arial" w:hAnsi="Arial" w:cs="Arial"/>
          <w:sz w:val="16"/>
          <w:szCs w:val="16"/>
        </w:rPr>
      </w:pPr>
      <w:r w:rsidRPr="00B54573">
        <w:rPr>
          <w:rStyle w:val="FootnoteReference"/>
          <w:rFonts w:ascii="Arial" w:hAnsi="Arial" w:cs="Arial"/>
          <w:sz w:val="16"/>
          <w:szCs w:val="16"/>
        </w:rPr>
        <w:footnoteRef/>
      </w:r>
      <w:r w:rsidRPr="00B54573">
        <w:rPr>
          <w:rFonts w:ascii="Arial" w:hAnsi="Arial" w:cs="Arial"/>
          <w:sz w:val="16"/>
          <w:szCs w:val="16"/>
        </w:rPr>
        <w:t xml:space="preserve"> </w:t>
      </w:r>
      <w:r>
        <w:rPr>
          <w:rFonts w:ascii="Arial" w:hAnsi="Arial" w:cs="Arial"/>
          <w:sz w:val="16"/>
          <w:szCs w:val="16"/>
        </w:rPr>
        <w:t xml:space="preserve"> Please see </w:t>
      </w:r>
      <w:r w:rsidRPr="00672724">
        <w:rPr>
          <w:rFonts w:ascii="Arial" w:hAnsi="Arial" w:cs="Arial"/>
          <w:sz w:val="16"/>
          <w:szCs w:val="16"/>
        </w:rPr>
        <w:t xml:space="preserve">International Crisis Group. 2015. “The Central Sahel: A Perfect Sandstorm.” </w:t>
      </w:r>
      <w:r w:rsidRPr="00672724">
        <w:rPr>
          <w:rFonts w:ascii="Arial" w:hAnsi="Arial" w:cs="Arial"/>
          <w:i/>
          <w:sz w:val="16"/>
          <w:szCs w:val="16"/>
        </w:rPr>
        <w:t xml:space="preserve">International Crisis Group: Africa Report, </w:t>
      </w:r>
      <w:r w:rsidRPr="00672724">
        <w:rPr>
          <w:rFonts w:ascii="Arial" w:hAnsi="Arial" w:cs="Arial"/>
          <w:sz w:val="16"/>
          <w:szCs w:val="16"/>
        </w:rPr>
        <w:t>June 25.  Accessed online November 5, 2015</w:t>
      </w:r>
      <w:r w:rsidRPr="00672724">
        <w:rPr>
          <w:rFonts w:ascii="Garamond" w:hAnsi="Garamond" w:cs="Arial"/>
        </w:rPr>
        <w:t xml:space="preserve"> </w:t>
      </w:r>
      <w:hyperlink r:id="rId1" w:history="1">
        <w:r w:rsidRPr="00672724">
          <w:rPr>
            <w:rStyle w:val="Hyperlink"/>
            <w:rFonts w:ascii="Arial" w:hAnsi="Arial" w:cs="Arial"/>
            <w:sz w:val="16"/>
            <w:szCs w:val="16"/>
          </w:rPr>
          <w:t>http://www.crisisgroup.org/~/media/Files/africa/west-africa/227-the-central-sahel-a-perfect-sandstorm.pdf</w:t>
        </w:r>
      </w:hyperlink>
      <w:r>
        <w:rPr>
          <w:rFonts w:ascii="Garamond" w:hAnsi="Garamond" w:cs="Arial"/>
        </w:rPr>
        <w:t xml:space="preserve"> </w:t>
      </w:r>
      <w:r w:rsidRPr="00D26CA3">
        <w:rPr>
          <w:rFonts w:ascii="Arial" w:hAnsi="Arial" w:cs="Arial"/>
          <w:sz w:val="16"/>
          <w:szCs w:val="16"/>
        </w:rPr>
        <w:t xml:space="preserve">for an example of this kind of </w:t>
      </w:r>
      <w:proofErr w:type="spellStart"/>
      <w:r w:rsidRPr="00D26CA3">
        <w:rPr>
          <w:rFonts w:ascii="Arial" w:hAnsi="Arial" w:cs="Arial"/>
          <w:sz w:val="16"/>
          <w:szCs w:val="16"/>
        </w:rPr>
        <w:t>characterisation</w:t>
      </w:r>
      <w:proofErr w:type="spellEnd"/>
    </w:p>
  </w:footnote>
  <w:footnote w:id="8">
    <w:p w14:paraId="625D2F44" w14:textId="29427C7A" w:rsidR="004E7258" w:rsidRPr="00D26CA3" w:rsidRDefault="004E7258">
      <w:pPr>
        <w:pStyle w:val="FootnoteText"/>
        <w:rPr>
          <w:rFonts w:ascii="Arial" w:hAnsi="Arial" w:cs="Arial"/>
          <w:sz w:val="16"/>
          <w:szCs w:val="16"/>
        </w:rPr>
      </w:pPr>
      <w:r w:rsidRPr="00D26CA3">
        <w:rPr>
          <w:rStyle w:val="FootnoteReference"/>
          <w:rFonts w:ascii="Arial" w:hAnsi="Arial" w:cs="Arial"/>
          <w:sz w:val="16"/>
          <w:szCs w:val="16"/>
        </w:rPr>
        <w:footnoteRef/>
      </w:r>
      <w:r w:rsidRPr="00D26CA3">
        <w:rPr>
          <w:rFonts w:ascii="Arial" w:hAnsi="Arial" w:cs="Arial"/>
          <w:sz w:val="16"/>
          <w:szCs w:val="16"/>
        </w:rPr>
        <w:t xml:space="preserve"> </w:t>
      </w:r>
      <w:r>
        <w:rPr>
          <w:rFonts w:ascii="Arial" w:hAnsi="Arial" w:cs="Arial"/>
          <w:sz w:val="16"/>
          <w:szCs w:val="16"/>
        </w:rPr>
        <w:t>ECOWAS played a major role in referring the dispute between Nigeria and Cameroon over the oil-rich Bakassi peninsula to the ICJ. Since the ruling was released they have served as the guarantors of the new agreement, resolving lingering problems such as the legal status of those living in Bakassi who wish to remain Nigerian citizens.</w:t>
      </w:r>
    </w:p>
  </w:footnote>
  <w:footnote w:id="9">
    <w:p w14:paraId="22B5FECC" w14:textId="3273D2CD" w:rsidR="004E7258" w:rsidRPr="00D26CA3" w:rsidRDefault="004E7258">
      <w:pPr>
        <w:pStyle w:val="FootnoteText"/>
        <w:rPr>
          <w:rFonts w:ascii="Arial" w:hAnsi="Arial" w:cs="Arial"/>
          <w:sz w:val="16"/>
          <w:szCs w:val="16"/>
        </w:rPr>
      </w:pPr>
      <w:r w:rsidRPr="00D26CA3">
        <w:rPr>
          <w:rStyle w:val="FootnoteReference"/>
          <w:rFonts w:ascii="Arial" w:hAnsi="Arial" w:cs="Arial"/>
          <w:sz w:val="16"/>
          <w:szCs w:val="16"/>
        </w:rPr>
        <w:footnoteRef/>
      </w:r>
      <w:r w:rsidRPr="00D26CA3">
        <w:rPr>
          <w:rFonts w:ascii="Arial" w:hAnsi="Arial" w:cs="Arial"/>
          <w:sz w:val="16"/>
          <w:szCs w:val="16"/>
        </w:rPr>
        <w:t xml:space="preserve"> </w:t>
      </w:r>
      <w:r>
        <w:rPr>
          <w:rFonts w:ascii="Arial" w:hAnsi="Arial" w:cs="Arial"/>
          <w:sz w:val="16"/>
          <w:szCs w:val="16"/>
        </w:rPr>
        <w:t xml:space="preserve">Please see </w:t>
      </w:r>
      <w:proofErr w:type="spellStart"/>
      <w:r>
        <w:rPr>
          <w:rFonts w:ascii="Arial" w:hAnsi="Arial" w:cs="Arial"/>
          <w:sz w:val="16"/>
          <w:szCs w:val="16"/>
        </w:rPr>
        <w:t>Ebobrah</w:t>
      </w:r>
      <w:proofErr w:type="spellEnd"/>
      <w:r>
        <w:rPr>
          <w:rFonts w:ascii="Arial" w:hAnsi="Arial" w:cs="Arial"/>
          <w:sz w:val="16"/>
          <w:szCs w:val="16"/>
        </w:rPr>
        <w:t>, Solomon T. 2010</w:t>
      </w:r>
      <w:r w:rsidRPr="00D22734">
        <w:rPr>
          <w:rFonts w:ascii="Arial" w:hAnsi="Arial" w:cs="Arial"/>
          <w:sz w:val="16"/>
          <w:szCs w:val="16"/>
        </w:rPr>
        <w:t xml:space="preserve">. </w:t>
      </w:r>
      <w:r>
        <w:rPr>
          <w:rFonts w:ascii="Arial" w:hAnsi="Arial" w:cs="Arial"/>
          <w:sz w:val="16"/>
          <w:szCs w:val="16"/>
        </w:rPr>
        <w:t>“</w:t>
      </w:r>
      <w:r w:rsidRPr="00D22734">
        <w:rPr>
          <w:rFonts w:ascii="Arial" w:hAnsi="Arial" w:cs="Arial"/>
          <w:sz w:val="16"/>
          <w:szCs w:val="16"/>
        </w:rPr>
        <w:t xml:space="preserve">Critical Issues in the Human Rights Mandate of </w:t>
      </w:r>
      <w:r>
        <w:rPr>
          <w:rFonts w:ascii="Arial" w:hAnsi="Arial" w:cs="Arial"/>
          <w:sz w:val="16"/>
          <w:szCs w:val="16"/>
        </w:rPr>
        <w:t>the ECOWAS Court of Justice.”</w:t>
      </w:r>
      <w:r w:rsidRPr="00D22734">
        <w:rPr>
          <w:rFonts w:ascii="Arial" w:hAnsi="Arial" w:cs="Arial"/>
          <w:sz w:val="16"/>
          <w:szCs w:val="16"/>
        </w:rPr>
        <w:t xml:space="preserve"> </w:t>
      </w:r>
      <w:r w:rsidRPr="00773B56">
        <w:rPr>
          <w:rFonts w:ascii="Arial" w:hAnsi="Arial" w:cs="Arial"/>
          <w:i/>
          <w:sz w:val="16"/>
          <w:szCs w:val="16"/>
        </w:rPr>
        <w:t>Journal of African Law,</w:t>
      </w:r>
      <w:r>
        <w:rPr>
          <w:rFonts w:ascii="Arial" w:hAnsi="Arial" w:cs="Arial"/>
          <w:sz w:val="16"/>
          <w:szCs w:val="16"/>
        </w:rPr>
        <w:t xml:space="preserve"> 54: 1-25 for a fuller treatment of the human rights impact of ECOWAS</w:t>
      </w:r>
    </w:p>
  </w:footnote>
  <w:footnote w:id="10">
    <w:p w14:paraId="2F7D5EF3" w14:textId="16B7D6B0" w:rsidR="004E7258" w:rsidRPr="00547F37" w:rsidRDefault="004E7258">
      <w:pPr>
        <w:pStyle w:val="FootnoteText"/>
      </w:pPr>
      <w:r w:rsidRPr="00D26CA3">
        <w:rPr>
          <w:rStyle w:val="FootnoteReference"/>
          <w:rFonts w:ascii="Arial" w:hAnsi="Arial" w:cs="Arial"/>
          <w:sz w:val="16"/>
          <w:szCs w:val="16"/>
        </w:rPr>
        <w:footnoteRef/>
      </w:r>
      <w:r>
        <w:t xml:space="preserve"> </w:t>
      </w:r>
      <w:r>
        <w:rPr>
          <w:rFonts w:ascii="Arial" w:hAnsi="Arial" w:cs="Arial"/>
          <w:sz w:val="16"/>
          <w:szCs w:val="16"/>
        </w:rPr>
        <w:t xml:space="preserve">Arthur, Peter. 2010. “ECOWAS and Regional Peacekeeping Integration in West Africa.” </w:t>
      </w:r>
      <w:r>
        <w:rPr>
          <w:rFonts w:ascii="Arial" w:hAnsi="Arial" w:cs="Arial"/>
          <w:i/>
          <w:sz w:val="16"/>
          <w:szCs w:val="16"/>
        </w:rPr>
        <w:t xml:space="preserve">Africa Today, </w:t>
      </w:r>
      <w:r>
        <w:rPr>
          <w:rFonts w:ascii="Arial" w:hAnsi="Arial" w:cs="Arial"/>
          <w:sz w:val="16"/>
          <w:szCs w:val="16"/>
        </w:rPr>
        <w:t>57.2: 3-24</w:t>
      </w:r>
    </w:p>
  </w:footnote>
  <w:footnote w:id="11">
    <w:p w14:paraId="4C7DF66D" w14:textId="610F24AF" w:rsidR="004E7258" w:rsidRPr="00B93139" w:rsidRDefault="004E7258">
      <w:pPr>
        <w:pStyle w:val="FootnoteText"/>
      </w:pPr>
      <w:r w:rsidRPr="00B93139">
        <w:rPr>
          <w:rStyle w:val="FootnoteReference"/>
          <w:rFonts w:ascii="Arial" w:hAnsi="Arial" w:cs="Arial"/>
          <w:sz w:val="16"/>
          <w:szCs w:val="16"/>
        </w:rPr>
        <w:footnoteRef/>
      </w:r>
      <w:r w:rsidRPr="00B93139">
        <w:rPr>
          <w:rFonts w:ascii="Arial" w:hAnsi="Arial" w:cs="Arial"/>
          <w:sz w:val="16"/>
          <w:szCs w:val="16"/>
        </w:rPr>
        <w:t xml:space="preserve"> Mark, Monica. 2012. “Mali rebel groups agree ceasefire.” </w:t>
      </w:r>
      <w:r w:rsidRPr="00B93139">
        <w:rPr>
          <w:rFonts w:ascii="Arial" w:hAnsi="Arial" w:cs="Arial"/>
          <w:i/>
          <w:sz w:val="16"/>
          <w:szCs w:val="16"/>
        </w:rPr>
        <w:t xml:space="preserve">The Guardian, </w:t>
      </w:r>
      <w:r w:rsidRPr="00B93139">
        <w:rPr>
          <w:rFonts w:ascii="Arial" w:hAnsi="Arial" w:cs="Arial"/>
          <w:sz w:val="16"/>
          <w:szCs w:val="16"/>
        </w:rPr>
        <w:t>December 5. Accessed online December 10, 2015. http://www.theguardian.com/world/2012/dec/05/malian-rebel-groups-agree-ceasefire</w:t>
      </w:r>
    </w:p>
  </w:footnote>
  <w:footnote w:id="12">
    <w:p w14:paraId="3B40180B" w14:textId="41F3355E" w:rsidR="004E7258" w:rsidRPr="007A6FDA" w:rsidRDefault="004E7258">
      <w:pPr>
        <w:pStyle w:val="FootnoteText"/>
        <w:rPr>
          <w:rFonts w:ascii="Arial" w:hAnsi="Arial" w:cs="Arial"/>
          <w:sz w:val="16"/>
          <w:szCs w:val="16"/>
        </w:rPr>
      </w:pPr>
      <w:r w:rsidRPr="00934C6B">
        <w:rPr>
          <w:rStyle w:val="FootnoteReference"/>
          <w:rFonts w:ascii="Arial" w:hAnsi="Arial" w:cs="Arial"/>
          <w:sz w:val="16"/>
          <w:szCs w:val="16"/>
        </w:rPr>
        <w:footnoteRef/>
      </w:r>
      <w:r w:rsidRPr="00934C6B">
        <w:rPr>
          <w:rFonts w:ascii="Arial" w:hAnsi="Arial" w:cs="Arial"/>
          <w:sz w:val="16"/>
          <w:szCs w:val="16"/>
        </w:rPr>
        <w:t xml:space="preserve"> </w:t>
      </w:r>
      <w:r>
        <w:rPr>
          <w:rFonts w:ascii="Arial" w:hAnsi="Arial" w:cs="Arial"/>
          <w:sz w:val="16"/>
          <w:szCs w:val="16"/>
        </w:rPr>
        <w:t xml:space="preserve"> Rice, Xan. 2009. </w:t>
      </w:r>
      <w:proofErr w:type="gramStart"/>
      <w:r>
        <w:rPr>
          <w:rFonts w:ascii="Arial" w:hAnsi="Arial" w:cs="Arial"/>
          <w:sz w:val="16"/>
          <w:szCs w:val="16"/>
        </w:rPr>
        <w:t>“ Nigeria</w:t>
      </w:r>
      <w:proofErr w:type="gramEnd"/>
      <w:r>
        <w:rPr>
          <w:rFonts w:ascii="Arial" w:hAnsi="Arial" w:cs="Arial"/>
          <w:sz w:val="16"/>
          <w:szCs w:val="16"/>
        </w:rPr>
        <w:t xml:space="preserve"> begins amnesty for Niger Delta militants. “ </w:t>
      </w:r>
      <w:r>
        <w:rPr>
          <w:rFonts w:ascii="Arial" w:hAnsi="Arial" w:cs="Arial"/>
          <w:i/>
          <w:sz w:val="16"/>
          <w:szCs w:val="16"/>
        </w:rPr>
        <w:t xml:space="preserve">The Guardian, </w:t>
      </w:r>
      <w:r>
        <w:rPr>
          <w:rFonts w:ascii="Arial" w:hAnsi="Arial" w:cs="Arial"/>
          <w:sz w:val="16"/>
          <w:szCs w:val="16"/>
        </w:rPr>
        <w:t xml:space="preserve">August 6. Accessed online December 10, 2015. </w:t>
      </w:r>
      <w:r w:rsidRPr="007A6FDA">
        <w:rPr>
          <w:rFonts w:ascii="Arial" w:hAnsi="Arial" w:cs="Arial"/>
          <w:sz w:val="16"/>
          <w:szCs w:val="16"/>
        </w:rPr>
        <w:t>http://www.theguardian.com/world/2009/aug/06/niger-delta-militants-amnesty-launched</w:t>
      </w:r>
    </w:p>
  </w:footnote>
  <w:footnote w:id="13">
    <w:p w14:paraId="6DDA0C8D" w14:textId="36C34F82" w:rsidR="004E7258" w:rsidRPr="00613FB3" w:rsidRDefault="004E7258">
      <w:pPr>
        <w:pStyle w:val="FootnoteText"/>
        <w:rPr>
          <w:rFonts w:ascii="Garamond" w:hAnsi="Garamond" w:cs="Arial"/>
          <w:color w:val="000000" w:themeColor="text1"/>
        </w:rPr>
      </w:pPr>
      <w:r w:rsidRPr="00613FB3">
        <w:rPr>
          <w:rStyle w:val="FootnoteReference"/>
          <w:rFonts w:ascii="Arial" w:hAnsi="Arial" w:cs="Arial"/>
          <w:sz w:val="16"/>
          <w:szCs w:val="16"/>
        </w:rPr>
        <w:footnoteRef/>
      </w:r>
      <w:r w:rsidRPr="00613FB3">
        <w:rPr>
          <w:rFonts w:ascii="Arial" w:hAnsi="Arial" w:cs="Arial"/>
          <w:sz w:val="16"/>
          <w:szCs w:val="16"/>
        </w:rPr>
        <w:t xml:space="preserve"> </w:t>
      </w:r>
      <w:proofErr w:type="spellStart"/>
      <w:r>
        <w:rPr>
          <w:rFonts w:ascii="Arial" w:hAnsi="Arial" w:cs="Arial"/>
          <w:color w:val="000000" w:themeColor="text1"/>
          <w:sz w:val="16"/>
          <w:szCs w:val="16"/>
        </w:rPr>
        <w:t>Agbiboa</w:t>
      </w:r>
      <w:proofErr w:type="spellEnd"/>
      <w:r>
        <w:rPr>
          <w:rFonts w:ascii="Arial" w:hAnsi="Arial" w:cs="Arial"/>
          <w:color w:val="000000" w:themeColor="text1"/>
          <w:sz w:val="16"/>
          <w:szCs w:val="16"/>
        </w:rPr>
        <w:t>, Daniel. 2013</w:t>
      </w:r>
      <w:r w:rsidRPr="00613FB3">
        <w:rPr>
          <w:rFonts w:ascii="Arial" w:hAnsi="Arial" w:cs="Arial"/>
          <w:color w:val="000000" w:themeColor="text1"/>
          <w:sz w:val="16"/>
          <w:szCs w:val="16"/>
        </w:rPr>
        <w:t xml:space="preserve">. </w:t>
      </w:r>
      <w:r w:rsidRPr="00613FB3">
        <w:rPr>
          <w:rFonts w:ascii="Arial" w:hAnsi="Arial" w:cs="Arial"/>
          <w:bCs/>
          <w:color w:val="000000" w:themeColor="text1"/>
          <w:sz w:val="16"/>
          <w:szCs w:val="16"/>
        </w:rPr>
        <w:t>“</w:t>
      </w:r>
      <w:r>
        <w:rPr>
          <w:rFonts w:ascii="Arial" w:hAnsi="Arial" w:cs="Arial"/>
          <w:bCs/>
          <w:color w:val="000000" w:themeColor="text1"/>
          <w:sz w:val="16"/>
          <w:szCs w:val="16"/>
        </w:rPr>
        <w:t xml:space="preserve">Why Boko Haram Exists: the Relative Deprivation Perspective.” </w:t>
      </w:r>
      <w:r>
        <w:rPr>
          <w:rFonts w:ascii="Arial" w:hAnsi="Arial" w:cs="Arial"/>
          <w:i/>
          <w:color w:val="000000" w:themeColor="text1"/>
          <w:sz w:val="16"/>
          <w:szCs w:val="16"/>
        </w:rPr>
        <w:t>African Conflict and Peacebuilding Review</w:t>
      </w:r>
      <w:r>
        <w:rPr>
          <w:rFonts w:ascii="Arial" w:hAnsi="Arial" w:cs="Arial"/>
          <w:color w:val="000000" w:themeColor="text1"/>
          <w:sz w:val="16"/>
          <w:szCs w:val="16"/>
        </w:rPr>
        <w:t xml:space="preserve"> 3.1: 144-157</w:t>
      </w:r>
    </w:p>
  </w:footnote>
  <w:footnote w:id="14">
    <w:p w14:paraId="2D7E127A" w14:textId="20B35E8A" w:rsidR="004E7258" w:rsidRPr="0004245F" w:rsidRDefault="004E7258">
      <w:pPr>
        <w:pStyle w:val="FootnoteText"/>
        <w:rPr>
          <w:rFonts w:ascii="Arial" w:hAnsi="Arial" w:cs="Arial"/>
          <w:sz w:val="16"/>
          <w:szCs w:val="16"/>
        </w:rPr>
      </w:pPr>
      <w:r w:rsidRPr="00EC49B2">
        <w:rPr>
          <w:rStyle w:val="FootnoteReference"/>
          <w:rFonts w:ascii="Arial" w:hAnsi="Arial" w:cs="Arial"/>
          <w:sz w:val="16"/>
          <w:szCs w:val="16"/>
        </w:rPr>
        <w:footnoteRef/>
      </w:r>
      <w:r w:rsidRPr="00EC49B2">
        <w:rPr>
          <w:rFonts w:ascii="Arial" w:hAnsi="Arial" w:cs="Arial"/>
          <w:sz w:val="16"/>
          <w:szCs w:val="16"/>
        </w:rPr>
        <w:t xml:space="preserve"> </w:t>
      </w:r>
      <w:r>
        <w:rPr>
          <w:rFonts w:ascii="Arial" w:hAnsi="Arial" w:cs="Arial"/>
          <w:sz w:val="16"/>
          <w:szCs w:val="16"/>
        </w:rPr>
        <w:t xml:space="preserve">“10 Northern States are the poorest in Nigeria- Osinbajo.” </w:t>
      </w:r>
      <w:r>
        <w:rPr>
          <w:rFonts w:ascii="Arial" w:hAnsi="Arial" w:cs="Arial"/>
          <w:i/>
          <w:sz w:val="16"/>
          <w:szCs w:val="16"/>
        </w:rPr>
        <w:t xml:space="preserve">The Daily Post, </w:t>
      </w:r>
      <w:r>
        <w:rPr>
          <w:rFonts w:ascii="Arial" w:hAnsi="Arial" w:cs="Arial"/>
          <w:sz w:val="16"/>
          <w:szCs w:val="16"/>
        </w:rPr>
        <w:t xml:space="preserve">September 12, 2015. Accessed online October 23, 2015 </w:t>
      </w:r>
      <w:r w:rsidRPr="0004245F">
        <w:rPr>
          <w:rFonts w:ascii="Arial" w:hAnsi="Arial" w:cs="Arial"/>
          <w:sz w:val="16"/>
          <w:szCs w:val="16"/>
        </w:rPr>
        <w:t>http://dailypost.ng/2015/09/12/10-northern-states-are-the-poorest-in-nigeria-osinbajo/</w:t>
      </w:r>
    </w:p>
  </w:footnote>
  <w:footnote w:id="15">
    <w:p w14:paraId="589792AF" w14:textId="08ACD7B5" w:rsidR="004E7258" w:rsidRPr="00EC49B2" w:rsidRDefault="004E7258">
      <w:pPr>
        <w:pStyle w:val="FootnoteText"/>
        <w:rPr>
          <w:rFonts w:ascii="Arial" w:hAnsi="Arial" w:cs="Arial"/>
          <w:sz w:val="16"/>
          <w:szCs w:val="16"/>
        </w:rPr>
      </w:pPr>
      <w:r w:rsidRPr="00EC49B2">
        <w:rPr>
          <w:rStyle w:val="FootnoteReference"/>
          <w:rFonts w:ascii="Arial" w:hAnsi="Arial" w:cs="Arial"/>
          <w:sz w:val="16"/>
          <w:szCs w:val="16"/>
        </w:rPr>
        <w:footnoteRef/>
      </w:r>
      <w:r w:rsidRPr="00EC49B2">
        <w:rPr>
          <w:rFonts w:ascii="Arial" w:hAnsi="Arial" w:cs="Arial"/>
          <w:sz w:val="16"/>
          <w:szCs w:val="16"/>
        </w:rPr>
        <w:t xml:space="preserve"> </w:t>
      </w:r>
      <w:r>
        <w:rPr>
          <w:rFonts w:ascii="Arial" w:hAnsi="Arial" w:cs="Arial"/>
          <w:sz w:val="16"/>
          <w:szCs w:val="16"/>
        </w:rPr>
        <w:t xml:space="preserve">Agboola, B.M and Ofoegbu F.I. 2010. “Access to University Education in Nigeria: A Review.” </w:t>
      </w:r>
      <w:r>
        <w:rPr>
          <w:rFonts w:ascii="Arial" w:hAnsi="Arial" w:cs="Arial"/>
          <w:i/>
          <w:sz w:val="16"/>
          <w:szCs w:val="16"/>
        </w:rPr>
        <w:t xml:space="preserve">Educational Resources </w:t>
      </w:r>
      <w:r>
        <w:rPr>
          <w:rFonts w:ascii="Arial" w:hAnsi="Arial" w:cs="Arial"/>
          <w:sz w:val="16"/>
          <w:szCs w:val="16"/>
        </w:rPr>
        <w:t>1:1-17.</w:t>
      </w:r>
      <w:r>
        <w:rPr>
          <w:rFonts w:ascii="Arial" w:hAnsi="Arial" w:cs="Arial"/>
          <w:i/>
          <w:sz w:val="16"/>
          <w:szCs w:val="16"/>
        </w:rPr>
        <w:t xml:space="preserve"> </w:t>
      </w:r>
      <w:r>
        <w:rPr>
          <w:rFonts w:ascii="Arial" w:hAnsi="Arial" w:cs="Arial"/>
          <w:sz w:val="16"/>
          <w:szCs w:val="16"/>
        </w:rPr>
        <w:t xml:space="preserve">Accessed online October 23, 2015 </w:t>
      </w:r>
      <w:r w:rsidRPr="00D82160">
        <w:rPr>
          <w:rFonts w:ascii="Arial" w:hAnsi="Arial" w:cs="Arial"/>
          <w:sz w:val="16"/>
          <w:szCs w:val="16"/>
        </w:rPr>
        <w:t>http://files.eric.ed.gov/fulltext/ED511051.pdf</w:t>
      </w:r>
    </w:p>
  </w:footnote>
  <w:footnote w:id="16">
    <w:p w14:paraId="08121D2D" w14:textId="4FF11771" w:rsidR="004E7258" w:rsidRPr="00EF51C4" w:rsidRDefault="004E7258" w:rsidP="00EF51C4">
      <w:pPr>
        <w:rPr>
          <w:rFonts w:ascii="Arial" w:hAnsi="Arial" w:cs="Arial"/>
          <w:sz w:val="16"/>
          <w:szCs w:val="16"/>
        </w:rPr>
      </w:pPr>
      <w:r w:rsidRPr="00EF51C4">
        <w:rPr>
          <w:rStyle w:val="FootnoteReference"/>
          <w:rFonts w:ascii="Arial" w:hAnsi="Arial" w:cs="Arial"/>
          <w:sz w:val="16"/>
          <w:szCs w:val="16"/>
        </w:rPr>
        <w:footnoteRef/>
      </w:r>
      <w:r w:rsidRPr="00EF51C4">
        <w:rPr>
          <w:rFonts w:ascii="Arial" w:hAnsi="Arial" w:cs="Arial"/>
          <w:sz w:val="16"/>
          <w:szCs w:val="16"/>
        </w:rPr>
        <w:t xml:space="preserve"> Shankar, 21</w:t>
      </w:r>
    </w:p>
  </w:footnote>
  <w:footnote w:id="17">
    <w:p w14:paraId="5E971519" w14:textId="1FE40E76" w:rsidR="004E7258" w:rsidRPr="00EF51C4" w:rsidRDefault="004E7258" w:rsidP="00EF51C4">
      <w:pPr>
        <w:pStyle w:val="FootnoteText"/>
      </w:pPr>
      <w:r w:rsidRPr="00EF51C4">
        <w:rPr>
          <w:rStyle w:val="FootnoteReference"/>
          <w:rFonts w:ascii="Arial" w:hAnsi="Arial" w:cs="Arial"/>
          <w:sz w:val="16"/>
          <w:szCs w:val="16"/>
        </w:rPr>
        <w:footnoteRef/>
      </w:r>
      <w:r w:rsidRPr="00EF51C4">
        <w:rPr>
          <w:rFonts w:ascii="Arial" w:hAnsi="Arial" w:cs="Arial"/>
          <w:sz w:val="16"/>
          <w:szCs w:val="16"/>
        </w:rPr>
        <w:t xml:space="preserve"> Ibid</w:t>
      </w:r>
    </w:p>
  </w:footnote>
  <w:footnote w:id="18">
    <w:p w14:paraId="00141B77" w14:textId="0B65AD3C" w:rsidR="004E7258" w:rsidRPr="00B56697" w:rsidRDefault="004E7258">
      <w:pPr>
        <w:pStyle w:val="FootnoteText"/>
        <w:rPr>
          <w:rFonts w:ascii="Arial" w:hAnsi="Arial" w:cs="Arial"/>
          <w:sz w:val="16"/>
          <w:szCs w:val="16"/>
        </w:rPr>
      </w:pPr>
      <w:r w:rsidRPr="0077363F">
        <w:rPr>
          <w:rStyle w:val="FootnoteReference"/>
          <w:rFonts w:ascii="Arial" w:hAnsi="Arial" w:cs="Arial"/>
          <w:sz w:val="16"/>
          <w:szCs w:val="16"/>
        </w:rPr>
        <w:footnoteRef/>
      </w:r>
      <w:r w:rsidRPr="0077363F">
        <w:rPr>
          <w:rFonts w:ascii="Arial" w:hAnsi="Arial" w:cs="Arial"/>
          <w:sz w:val="16"/>
          <w:szCs w:val="16"/>
        </w:rPr>
        <w:t xml:space="preserve"> </w:t>
      </w:r>
      <w:r>
        <w:rPr>
          <w:rFonts w:ascii="Arial" w:hAnsi="Arial" w:cs="Arial"/>
          <w:sz w:val="16"/>
          <w:szCs w:val="16"/>
        </w:rPr>
        <w:t xml:space="preserve">Oropo, Kamal T. et al. 2009. “Boko Haram Threatens to Attack Lagos, Claims Link to Al Qaeda.” </w:t>
      </w:r>
      <w:r>
        <w:rPr>
          <w:rFonts w:ascii="Arial" w:hAnsi="Arial" w:cs="Arial"/>
          <w:i/>
          <w:sz w:val="16"/>
          <w:szCs w:val="16"/>
        </w:rPr>
        <w:t xml:space="preserve">Nairaland, </w:t>
      </w:r>
      <w:r>
        <w:rPr>
          <w:rFonts w:ascii="Arial" w:hAnsi="Arial" w:cs="Arial"/>
          <w:sz w:val="16"/>
          <w:szCs w:val="16"/>
        </w:rPr>
        <w:t xml:space="preserve">August 15. Accessed online October 23 2015, </w:t>
      </w:r>
      <w:r w:rsidRPr="00B56697">
        <w:rPr>
          <w:rFonts w:ascii="Arial" w:hAnsi="Arial" w:cs="Arial"/>
          <w:sz w:val="16"/>
          <w:szCs w:val="16"/>
        </w:rPr>
        <w:t>http://www.nairaland.com/310642/boko-haram-threatens-attack-lagos</w:t>
      </w:r>
    </w:p>
  </w:footnote>
  <w:footnote w:id="19">
    <w:p w14:paraId="50DF5BA6" w14:textId="1C96089E" w:rsidR="004E7258" w:rsidRPr="001E4DA9" w:rsidRDefault="004E7258">
      <w:pPr>
        <w:pStyle w:val="FootnoteText"/>
      </w:pPr>
      <w:r w:rsidRPr="001E4DA9">
        <w:rPr>
          <w:rStyle w:val="FootnoteReference"/>
          <w:rFonts w:ascii="Arial" w:hAnsi="Arial" w:cs="Arial"/>
          <w:sz w:val="16"/>
          <w:szCs w:val="16"/>
        </w:rPr>
        <w:footnoteRef/>
      </w:r>
      <w:r w:rsidRPr="001E4DA9">
        <w:rPr>
          <w:rFonts w:ascii="Arial" w:hAnsi="Arial" w:cs="Arial"/>
          <w:sz w:val="16"/>
          <w:szCs w:val="16"/>
        </w:rPr>
        <w:t xml:space="preserve"> </w:t>
      </w:r>
      <w:r w:rsidRPr="004A023A">
        <w:rPr>
          <w:rFonts w:ascii="Arial" w:hAnsi="Arial" w:cs="Arial"/>
          <w:sz w:val="16"/>
          <w:szCs w:val="16"/>
        </w:rPr>
        <w:t xml:space="preserve">Amman, Alexandria. 2015. “Politics and the puritanical.” </w:t>
      </w:r>
      <w:r w:rsidRPr="004A023A">
        <w:rPr>
          <w:rFonts w:ascii="Arial" w:hAnsi="Arial" w:cs="Arial"/>
          <w:i/>
          <w:sz w:val="16"/>
          <w:szCs w:val="16"/>
        </w:rPr>
        <w:t xml:space="preserve">The Economist, </w:t>
      </w:r>
      <w:r w:rsidRPr="001E4DA9">
        <w:rPr>
          <w:rFonts w:ascii="Arial" w:hAnsi="Arial" w:cs="Arial"/>
          <w:sz w:val="16"/>
          <w:szCs w:val="16"/>
        </w:rPr>
        <w:t>June 27. Accessed online http://www.economist.com/news/middle-east-and-africa/21656189-islams-most-conservative-adherents-are-finding-politics-hard-it-beats</w:t>
      </w:r>
    </w:p>
  </w:footnote>
  <w:footnote w:id="20">
    <w:p w14:paraId="1E6E51B7" w14:textId="11D37B3D" w:rsidR="004E7258" w:rsidRPr="00D82160" w:rsidRDefault="004E7258">
      <w:pPr>
        <w:pStyle w:val="FootnoteText"/>
        <w:rPr>
          <w:rFonts w:ascii="Arial" w:hAnsi="Arial" w:cs="Arial"/>
          <w:sz w:val="16"/>
          <w:szCs w:val="16"/>
        </w:rPr>
      </w:pPr>
      <w:r w:rsidRPr="00D82160">
        <w:rPr>
          <w:rStyle w:val="FootnoteReference"/>
          <w:rFonts w:ascii="Arial" w:hAnsi="Arial" w:cs="Arial"/>
          <w:sz w:val="16"/>
          <w:szCs w:val="16"/>
        </w:rPr>
        <w:footnoteRef/>
      </w:r>
      <w:r w:rsidRPr="00D82160">
        <w:rPr>
          <w:rFonts w:ascii="Arial" w:hAnsi="Arial" w:cs="Arial"/>
          <w:sz w:val="16"/>
          <w:szCs w:val="16"/>
        </w:rPr>
        <w:t xml:space="preserve"> </w:t>
      </w:r>
      <w:r>
        <w:rPr>
          <w:rFonts w:ascii="Arial" w:hAnsi="Arial" w:cs="Arial"/>
          <w:sz w:val="16"/>
          <w:szCs w:val="16"/>
        </w:rPr>
        <w:t xml:space="preserve">At least 4 different origin stories have been attributed to the group. Virginia Comolli. 2015. </w:t>
      </w:r>
      <w:r>
        <w:rPr>
          <w:rFonts w:ascii="Arial" w:hAnsi="Arial" w:cs="Arial"/>
          <w:i/>
          <w:sz w:val="16"/>
          <w:szCs w:val="16"/>
        </w:rPr>
        <w:t xml:space="preserve">Boko Haram: Nigeria’s Islamist Insurgency. </w:t>
      </w:r>
      <w:r>
        <w:rPr>
          <w:rFonts w:ascii="Arial" w:hAnsi="Arial" w:cs="Arial"/>
          <w:sz w:val="16"/>
          <w:szCs w:val="16"/>
        </w:rPr>
        <w:t>London: Hurst &amp; Co. Publishers offers a detailed treatment of these narratives</w:t>
      </w:r>
    </w:p>
  </w:footnote>
  <w:footnote w:id="21">
    <w:p w14:paraId="27EE213E" w14:textId="19CF1B6A" w:rsidR="004E7258" w:rsidRPr="004724B4" w:rsidRDefault="004E7258">
      <w:pPr>
        <w:pStyle w:val="FootnoteText"/>
        <w:rPr>
          <w:rFonts w:ascii="Arial" w:hAnsi="Arial" w:cs="Arial"/>
          <w:sz w:val="16"/>
          <w:szCs w:val="16"/>
        </w:rPr>
      </w:pPr>
      <w:r w:rsidRPr="004724B4">
        <w:rPr>
          <w:rStyle w:val="FootnoteReference"/>
          <w:rFonts w:ascii="Arial" w:hAnsi="Arial" w:cs="Arial"/>
          <w:sz w:val="16"/>
          <w:szCs w:val="16"/>
        </w:rPr>
        <w:footnoteRef/>
      </w:r>
      <w:r w:rsidRPr="004724B4">
        <w:rPr>
          <w:rFonts w:ascii="Arial" w:hAnsi="Arial" w:cs="Arial"/>
          <w:sz w:val="16"/>
          <w:szCs w:val="16"/>
        </w:rPr>
        <w:t xml:space="preserve"> Thurston, Alex. 2015. “Nigeria’s mainstream </w:t>
      </w:r>
      <w:proofErr w:type="spellStart"/>
      <w:r w:rsidRPr="004724B4">
        <w:rPr>
          <w:rFonts w:ascii="Arial" w:hAnsi="Arial" w:cs="Arial"/>
          <w:sz w:val="16"/>
          <w:szCs w:val="16"/>
        </w:rPr>
        <w:t>Salafis</w:t>
      </w:r>
      <w:proofErr w:type="spellEnd"/>
      <w:r w:rsidRPr="004724B4">
        <w:rPr>
          <w:rFonts w:ascii="Arial" w:hAnsi="Arial" w:cs="Arial"/>
          <w:sz w:val="16"/>
          <w:szCs w:val="16"/>
        </w:rPr>
        <w:t xml:space="preserve"> between Boko Haram and the State” </w:t>
      </w:r>
      <w:r w:rsidRPr="004724B4">
        <w:rPr>
          <w:rFonts w:ascii="Arial" w:hAnsi="Arial" w:cs="Arial"/>
          <w:i/>
          <w:sz w:val="16"/>
          <w:szCs w:val="16"/>
        </w:rPr>
        <w:t xml:space="preserve">Islamic Africa </w:t>
      </w:r>
      <w:r w:rsidRPr="004724B4">
        <w:rPr>
          <w:rFonts w:ascii="Arial" w:hAnsi="Arial" w:cs="Arial"/>
          <w:sz w:val="16"/>
          <w:szCs w:val="16"/>
        </w:rPr>
        <w:t>6.1: 109-134</w:t>
      </w:r>
    </w:p>
  </w:footnote>
  <w:footnote w:id="22">
    <w:p w14:paraId="094196C7" w14:textId="1D0CC435" w:rsidR="004E7258" w:rsidRPr="00B56697" w:rsidRDefault="004E7258">
      <w:pPr>
        <w:pStyle w:val="FootnoteText"/>
        <w:rPr>
          <w:rFonts w:ascii="Arial" w:hAnsi="Arial" w:cs="Arial"/>
          <w:sz w:val="16"/>
          <w:szCs w:val="16"/>
        </w:rPr>
      </w:pPr>
      <w:r w:rsidRPr="00B56697">
        <w:rPr>
          <w:rStyle w:val="FootnoteReference"/>
          <w:rFonts w:ascii="Arial" w:hAnsi="Arial" w:cs="Arial"/>
          <w:sz w:val="16"/>
          <w:szCs w:val="16"/>
        </w:rPr>
        <w:footnoteRef/>
      </w:r>
      <w:r w:rsidRPr="00B56697">
        <w:rPr>
          <w:rFonts w:ascii="Arial" w:hAnsi="Arial" w:cs="Arial"/>
          <w:sz w:val="16"/>
          <w:szCs w:val="16"/>
        </w:rPr>
        <w:t xml:space="preserve"> </w:t>
      </w:r>
      <w:r>
        <w:rPr>
          <w:rFonts w:ascii="Arial" w:hAnsi="Arial" w:cs="Arial"/>
          <w:sz w:val="16"/>
          <w:szCs w:val="16"/>
        </w:rPr>
        <w:t xml:space="preserve">Comolli, 47. </w:t>
      </w:r>
    </w:p>
  </w:footnote>
  <w:footnote w:id="23">
    <w:p w14:paraId="071E8E13" w14:textId="00B7FA57" w:rsidR="004E7258" w:rsidRPr="004724B4" w:rsidRDefault="004E7258">
      <w:pPr>
        <w:pStyle w:val="FootnoteText"/>
        <w:rPr>
          <w:rFonts w:ascii="Arial" w:hAnsi="Arial" w:cs="Arial"/>
          <w:sz w:val="16"/>
          <w:szCs w:val="16"/>
        </w:rPr>
      </w:pPr>
      <w:r w:rsidRPr="004724B4">
        <w:rPr>
          <w:rStyle w:val="FootnoteReference"/>
          <w:rFonts w:ascii="Arial" w:hAnsi="Arial" w:cs="Arial"/>
          <w:sz w:val="16"/>
          <w:szCs w:val="16"/>
        </w:rPr>
        <w:footnoteRef/>
      </w:r>
      <w:r w:rsidRPr="004724B4">
        <w:rPr>
          <w:rFonts w:ascii="Arial" w:hAnsi="Arial" w:cs="Arial"/>
          <w:sz w:val="16"/>
          <w:szCs w:val="16"/>
        </w:rPr>
        <w:t xml:space="preserve"> </w:t>
      </w:r>
      <w:r>
        <w:rPr>
          <w:rFonts w:ascii="Arial" w:hAnsi="Arial" w:cs="Arial"/>
          <w:sz w:val="16"/>
          <w:szCs w:val="16"/>
        </w:rPr>
        <w:t xml:space="preserve">Mike Smith. 2015. </w:t>
      </w:r>
      <w:r>
        <w:rPr>
          <w:rFonts w:ascii="Arial" w:hAnsi="Arial" w:cs="Arial"/>
          <w:i/>
          <w:sz w:val="16"/>
          <w:szCs w:val="16"/>
        </w:rPr>
        <w:t xml:space="preserve">Boko Haram: Inside Nigeria’s Unholy War. </w:t>
      </w:r>
      <w:r>
        <w:rPr>
          <w:rFonts w:ascii="Arial" w:hAnsi="Arial" w:cs="Arial"/>
          <w:sz w:val="16"/>
          <w:szCs w:val="16"/>
        </w:rPr>
        <w:t>London: IB Tauris &amp; Co. Publishers</w:t>
      </w:r>
    </w:p>
  </w:footnote>
  <w:footnote w:id="24">
    <w:p w14:paraId="370F766F" w14:textId="10EC8823" w:rsidR="004E7258" w:rsidRPr="004724B4" w:rsidRDefault="004E7258" w:rsidP="006F53E4">
      <w:pPr>
        <w:pStyle w:val="FootnoteText"/>
        <w:rPr>
          <w:rFonts w:ascii="Arial" w:hAnsi="Arial" w:cs="Arial"/>
          <w:sz w:val="16"/>
          <w:szCs w:val="16"/>
        </w:rPr>
      </w:pPr>
      <w:r w:rsidRPr="004724B4">
        <w:rPr>
          <w:rStyle w:val="FootnoteReference"/>
          <w:rFonts w:ascii="Arial" w:hAnsi="Arial" w:cs="Arial"/>
          <w:sz w:val="16"/>
          <w:szCs w:val="16"/>
        </w:rPr>
        <w:footnoteRef/>
      </w:r>
      <w:r w:rsidRPr="004724B4">
        <w:rPr>
          <w:rFonts w:ascii="Arial" w:hAnsi="Arial" w:cs="Arial"/>
          <w:sz w:val="16"/>
          <w:szCs w:val="16"/>
        </w:rPr>
        <w:t xml:space="preserve">  Hassan, Tina A. 2012.  “Nigeria: Helping to Save Lake Chad.” </w:t>
      </w:r>
      <w:r w:rsidRPr="004724B4">
        <w:rPr>
          <w:rFonts w:ascii="Arial" w:hAnsi="Arial" w:cs="Arial"/>
          <w:i/>
          <w:sz w:val="16"/>
          <w:szCs w:val="16"/>
        </w:rPr>
        <w:t xml:space="preserve">All Africa, </w:t>
      </w:r>
      <w:r w:rsidRPr="004724B4">
        <w:rPr>
          <w:rFonts w:ascii="Arial" w:hAnsi="Arial" w:cs="Arial"/>
          <w:sz w:val="16"/>
          <w:szCs w:val="16"/>
        </w:rPr>
        <w:t>May 24. Accessed online November 8,</w:t>
      </w:r>
      <w:r w:rsidRPr="004724B4">
        <w:rPr>
          <w:rFonts w:ascii="Arial" w:hAnsi="Arial" w:cs="Arial"/>
          <w:vanish/>
          <w:sz w:val="16"/>
          <w:szCs w:val="16"/>
        </w:rPr>
        <w:t>220115</w:t>
      </w:r>
      <w:r w:rsidRPr="004724B4">
        <w:rPr>
          <w:rFonts w:ascii="Arial" w:hAnsi="Arial" w:cs="Arial"/>
          <w:sz w:val="16"/>
          <w:szCs w:val="16"/>
        </w:rPr>
        <w:t xml:space="preserve"> 2015 </w:t>
      </w:r>
      <w:r w:rsidRPr="004724B4">
        <w:rPr>
          <w:rFonts w:ascii="Arial" w:hAnsi="Arial" w:cs="Arial"/>
          <w:vanish/>
          <w:sz w:val="16"/>
          <w:szCs w:val="16"/>
        </w:rPr>
        <w:t xml:space="preserve"> er 12n endiin Afghanistanefence of this sort of state-making indicating that they might implicitly a challenge not only t</w:t>
      </w:r>
      <w:r w:rsidRPr="004724B4">
        <w:rPr>
          <w:rFonts w:ascii="Arial" w:hAnsi="Arial" w:cs="Arial"/>
          <w:sz w:val="16"/>
          <w:szCs w:val="16"/>
        </w:rPr>
        <w:t xml:space="preserve"> http://allafrica.com/stories/201205240556.html</w:t>
      </w:r>
    </w:p>
  </w:footnote>
  <w:footnote w:id="25">
    <w:p w14:paraId="1E503E1F" w14:textId="462F0747" w:rsidR="004E7258" w:rsidRPr="00A93D25" w:rsidRDefault="004E7258">
      <w:pPr>
        <w:pStyle w:val="FootnoteText"/>
        <w:rPr>
          <w:rFonts w:ascii="Arial" w:hAnsi="Arial" w:cs="Arial"/>
          <w:sz w:val="16"/>
          <w:szCs w:val="16"/>
        </w:rPr>
      </w:pPr>
      <w:r w:rsidRPr="004724B4">
        <w:rPr>
          <w:rStyle w:val="FootnoteReference"/>
          <w:rFonts w:ascii="Arial" w:hAnsi="Arial" w:cs="Arial"/>
          <w:sz w:val="16"/>
          <w:szCs w:val="16"/>
        </w:rPr>
        <w:footnoteRef/>
      </w:r>
      <w:r w:rsidRPr="004724B4">
        <w:rPr>
          <w:rFonts w:ascii="Arial" w:hAnsi="Arial" w:cs="Arial"/>
          <w:sz w:val="16"/>
          <w:szCs w:val="16"/>
        </w:rPr>
        <w:t xml:space="preserve">  UNEP Report. 2015. “Africa: Atlas of our Changing Environment</w:t>
      </w:r>
      <w:proofErr w:type="gramStart"/>
      <w:r w:rsidRPr="004724B4">
        <w:rPr>
          <w:rFonts w:ascii="Arial" w:hAnsi="Arial" w:cs="Arial"/>
          <w:sz w:val="16"/>
          <w:szCs w:val="16"/>
        </w:rPr>
        <w:t>. ”Last modified, November 27 2015.</w:t>
      </w:r>
      <w:proofErr w:type="gramEnd"/>
      <w:r w:rsidRPr="004724B4">
        <w:rPr>
          <w:rFonts w:ascii="Arial" w:hAnsi="Arial" w:cs="Arial"/>
          <w:sz w:val="16"/>
          <w:szCs w:val="16"/>
        </w:rPr>
        <w:t xml:space="preserve"> http://www.unep.org/dewa/africa/africaAtlas/PDF/en/Africa_Atlas_Full_en.pdf</w:t>
      </w:r>
    </w:p>
  </w:footnote>
  <w:footnote w:id="26">
    <w:p w14:paraId="01A3A4BA" w14:textId="0F064B30" w:rsidR="004E7258" w:rsidRPr="001E4DA9" w:rsidRDefault="004E7258">
      <w:pPr>
        <w:pStyle w:val="FootnoteText"/>
        <w:rPr>
          <w:rFonts w:ascii="Arial" w:hAnsi="Arial" w:cs="Arial"/>
          <w:sz w:val="16"/>
          <w:szCs w:val="16"/>
        </w:rPr>
      </w:pPr>
      <w:r w:rsidRPr="001E4DA9">
        <w:rPr>
          <w:rStyle w:val="FootnoteReference"/>
          <w:rFonts w:ascii="Arial" w:hAnsi="Arial" w:cs="Arial"/>
          <w:sz w:val="16"/>
          <w:szCs w:val="16"/>
        </w:rPr>
        <w:footnoteRef/>
      </w:r>
      <w:r w:rsidRPr="001E4DA9">
        <w:rPr>
          <w:rFonts w:ascii="Arial" w:hAnsi="Arial" w:cs="Arial"/>
          <w:sz w:val="16"/>
          <w:szCs w:val="16"/>
        </w:rPr>
        <w:t xml:space="preserve"> </w:t>
      </w:r>
      <w:proofErr w:type="spellStart"/>
      <w:r>
        <w:rPr>
          <w:rFonts w:ascii="Arial" w:hAnsi="Arial" w:cs="Arial"/>
          <w:sz w:val="16"/>
          <w:szCs w:val="16"/>
        </w:rPr>
        <w:t>Ademola-Olateju</w:t>
      </w:r>
      <w:proofErr w:type="spellEnd"/>
      <w:r>
        <w:rPr>
          <w:rFonts w:ascii="Arial" w:hAnsi="Arial" w:cs="Arial"/>
          <w:sz w:val="16"/>
          <w:szCs w:val="16"/>
        </w:rPr>
        <w:t xml:space="preserve">, </w:t>
      </w:r>
      <w:proofErr w:type="spellStart"/>
      <w:r>
        <w:rPr>
          <w:rFonts w:ascii="Arial" w:hAnsi="Arial" w:cs="Arial"/>
          <w:sz w:val="16"/>
          <w:szCs w:val="16"/>
        </w:rPr>
        <w:t>Bamidele</w:t>
      </w:r>
      <w:proofErr w:type="spellEnd"/>
      <w:r>
        <w:rPr>
          <w:rFonts w:ascii="Arial" w:hAnsi="Arial" w:cs="Arial"/>
          <w:sz w:val="16"/>
          <w:szCs w:val="16"/>
        </w:rPr>
        <w:t xml:space="preserve">. 2013. “Nigeria: A State of no Infrastructure.” </w:t>
      </w:r>
      <w:r>
        <w:rPr>
          <w:rFonts w:ascii="Arial" w:hAnsi="Arial" w:cs="Arial"/>
          <w:i/>
          <w:sz w:val="16"/>
          <w:szCs w:val="16"/>
        </w:rPr>
        <w:t xml:space="preserve">Premium Times Nigeria, </w:t>
      </w:r>
      <w:r>
        <w:rPr>
          <w:rFonts w:ascii="Arial" w:hAnsi="Arial" w:cs="Arial"/>
          <w:sz w:val="16"/>
          <w:szCs w:val="16"/>
        </w:rPr>
        <w:t xml:space="preserve">November 12. Accessed online December 10, 2015 </w:t>
      </w:r>
      <w:r w:rsidRPr="00EF5FEB">
        <w:rPr>
          <w:rFonts w:ascii="Arial" w:hAnsi="Arial" w:cs="Arial"/>
          <w:sz w:val="16"/>
          <w:szCs w:val="16"/>
        </w:rPr>
        <w:t>http://www.premiumtimesng.com/opinion/149441-nigeria-state-infrastructure-bamidele-ademola-olateju.html</w:t>
      </w:r>
    </w:p>
  </w:footnote>
  <w:footnote w:id="27">
    <w:p w14:paraId="304D03D7" w14:textId="05199F24" w:rsidR="004E7258" w:rsidRPr="00C53D73" w:rsidRDefault="004E7258">
      <w:pPr>
        <w:pStyle w:val="FootnoteText"/>
        <w:rPr>
          <w:rFonts w:ascii="Arial" w:hAnsi="Arial" w:cs="Arial"/>
          <w:sz w:val="16"/>
          <w:szCs w:val="16"/>
        </w:rPr>
      </w:pPr>
      <w:r w:rsidRPr="00C53D73">
        <w:rPr>
          <w:rStyle w:val="FootnoteReference"/>
          <w:rFonts w:ascii="Arial" w:hAnsi="Arial" w:cs="Arial"/>
          <w:sz w:val="16"/>
          <w:szCs w:val="16"/>
        </w:rPr>
        <w:footnoteRef/>
      </w:r>
      <w:r w:rsidRPr="00C53D73">
        <w:rPr>
          <w:rFonts w:ascii="Arial" w:hAnsi="Arial" w:cs="Arial"/>
          <w:sz w:val="16"/>
          <w:szCs w:val="16"/>
        </w:rPr>
        <w:t xml:space="preserve"> </w:t>
      </w:r>
      <w:r>
        <w:rPr>
          <w:rFonts w:ascii="Arial" w:hAnsi="Arial" w:cs="Arial"/>
          <w:sz w:val="16"/>
          <w:szCs w:val="16"/>
        </w:rPr>
        <w:t>Ibid</w:t>
      </w:r>
    </w:p>
  </w:footnote>
  <w:footnote w:id="28">
    <w:p w14:paraId="7613BBD9" w14:textId="0555E92C" w:rsidR="004E7258" w:rsidRPr="00BE2451" w:rsidRDefault="004E7258">
      <w:pPr>
        <w:pStyle w:val="FootnoteText"/>
        <w:rPr>
          <w:rFonts w:ascii="Arial" w:hAnsi="Arial" w:cs="Arial"/>
          <w:sz w:val="16"/>
          <w:szCs w:val="16"/>
        </w:rPr>
      </w:pPr>
      <w:r w:rsidRPr="00C53D73">
        <w:rPr>
          <w:rStyle w:val="FootnoteReference"/>
          <w:rFonts w:ascii="Arial" w:hAnsi="Arial" w:cs="Arial"/>
          <w:sz w:val="16"/>
          <w:szCs w:val="16"/>
        </w:rPr>
        <w:footnoteRef/>
      </w:r>
      <w:r w:rsidRPr="00C53D73">
        <w:rPr>
          <w:rFonts w:ascii="Arial" w:hAnsi="Arial" w:cs="Arial"/>
          <w:sz w:val="16"/>
          <w:szCs w:val="16"/>
        </w:rPr>
        <w:t xml:space="preserve"> For</w:t>
      </w:r>
      <w:r>
        <w:rPr>
          <w:rFonts w:ascii="Arial" w:hAnsi="Arial" w:cs="Arial"/>
          <w:sz w:val="16"/>
          <w:szCs w:val="16"/>
        </w:rPr>
        <w:t xml:space="preserve"> an example of this please see Sahara Reporters’ investigation into the family of Alison </w:t>
      </w:r>
      <w:proofErr w:type="spellStart"/>
      <w:r>
        <w:rPr>
          <w:rFonts w:ascii="Arial" w:hAnsi="Arial" w:cs="Arial"/>
          <w:sz w:val="16"/>
          <w:szCs w:val="16"/>
        </w:rPr>
        <w:t>Diezani-Madueke</w:t>
      </w:r>
      <w:proofErr w:type="spellEnd"/>
      <w:r>
        <w:rPr>
          <w:rFonts w:ascii="Arial" w:hAnsi="Arial" w:cs="Arial"/>
          <w:sz w:val="16"/>
          <w:szCs w:val="16"/>
        </w:rPr>
        <w:t xml:space="preserve">, the former Minister of Petroleum. “How Nigeria’s Ex-Minister of Petroleum </w:t>
      </w:r>
      <w:proofErr w:type="spellStart"/>
      <w:r>
        <w:rPr>
          <w:rFonts w:ascii="Arial" w:hAnsi="Arial" w:cs="Arial"/>
          <w:sz w:val="16"/>
          <w:szCs w:val="16"/>
        </w:rPr>
        <w:t>Madueke</w:t>
      </w:r>
      <w:proofErr w:type="spellEnd"/>
      <w:r>
        <w:rPr>
          <w:rFonts w:ascii="Arial" w:hAnsi="Arial" w:cs="Arial"/>
          <w:sz w:val="16"/>
          <w:szCs w:val="16"/>
        </w:rPr>
        <w:t xml:space="preserve"> Laundered Looted Money, Her Accomplices Revealed.” </w:t>
      </w:r>
      <w:r>
        <w:rPr>
          <w:rFonts w:ascii="Arial" w:hAnsi="Arial" w:cs="Arial"/>
          <w:i/>
          <w:sz w:val="16"/>
          <w:szCs w:val="16"/>
        </w:rPr>
        <w:t xml:space="preserve">Sahara Reporters, </w:t>
      </w:r>
      <w:r>
        <w:rPr>
          <w:rFonts w:ascii="Arial" w:hAnsi="Arial" w:cs="Arial"/>
          <w:sz w:val="16"/>
          <w:szCs w:val="16"/>
        </w:rPr>
        <w:t xml:space="preserve">October 5, 2015. </w:t>
      </w:r>
    </w:p>
  </w:footnote>
  <w:footnote w:id="29">
    <w:p w14:paraId="3442015F" w14:textId="31746D70" w:rsidR="004E7258" w:rsidRPr="005E6E89" w:rsidRDefault="004E7258">
      <w:pPr>
        <w:pStyle w:val="FootnoteText"/>
        <w:rPr>
          <w:rFonts w:ascii="Arial" w:hAnsi="Arial" w:cs="Arial"/>
          <w:sz w:val="16"/>
          <w:szCs w:val="16"/>
        </w:rPr>
      </w:pPr>
      <w:r w:rsidRPr="002D6B2B">
        <w:rPr>
          <w:rStyle w:val="FootnoteReference"/>
          <w:rFonts w:ascii="Arial" w:hAnsi="Arial" w:cs="Arial"/>
          <w:sz w:val="16"/>
          <w:szCs w:val="16"/>
        </w:rPr>
        <w:footnoteRef/>
      </w:r>
      <w:r>
        <w:rPr>
          <w:rFonts w:ascii="Arial" w:hAnsi="Arial" w:cs="Arial"/>
          <w:sz w:val="16"/>
          <w:szCs w:val="16"/>
        </w:rPr>
        <w:t xml:space="preserve"> Crisis Group Africa. 2014.  “Curbing Violence Nigeria (II): The Boko Haram Insurgency” </w:t>
      </w:r>
      <w:r>
        <w:rPr>
          <w:rFonts w:ascii="Arial" w:hAnsi="Arial" w:cs="Arial"/>
          <w:i/>
          <w:sz w:val="16"/>
          <w:szCs w:val="16"/>
        </w:rPr>
        <w:t xml:space="preserve">Crisis Group Africa 216: 10 </w:t>
      </w:r>
      <w:r>
        <w:rPr>
          <w:rFonts w:ascii="Arial" w:hAnsi="Arial" w:cs="Arial"/>
          <w:sz w:val="16"/>
          <w:szCs w:val="16"/>
        </w:rPr>
        <w:t xml:space="preserve">Accessed online </w:t>
      </w:r>
      <w:r w:rsidRPr="002D6B2B">
        <w:rPr>
          <w:rFonts w:ascii="Arial" w:hAnsi="Arial" w:cs="Arial"/>
          <w:sz w:val="16"/>
          <w:szCs w:val="16"/>
        </w:rPr>
        <w:t>http://www.crisisgroup.org/~/media/Files/africa/west-africa/nigeria/216-curbing-violence-in-nigeria-ii-the-boko-</w:t>
      </w:r>
      <w:r w:rsidRPr="005E6E89">
        <w:rPr>
          <w:rFonts w:ascii="Arial" w:hAnsi="Arial" w:cs="Arial"/>
          <w:sz w:val="16"/>
          <w:szCs w:val="16"/>
        </w:rPr>
        <w:t>haram-insurgency.pdf</w:t>
      </w:r>
    </w:p>
  </w:footnote>
  <w:footnote w:id="30">
    <w:p w14:paraId="633B7260" w14:textId="6223C102" w:rsidR="004E7258" w:rsidRPr="008C5ABC" w:rsidRDefault="004E7258">
      <w:pPr>
        <w:pStyle w:val="FootnoteText"/>
        <w:rPr>
          <w:rFonts w:ascii="Arial" w:hAnsi="Arial" w:cs="Arial"/>
          <w:i/>
          <w:sz w:val="16"/>
          <w:szCs w:val="16"/>
        </w:rPr>
      </w:pPr>
      <w:r w:rsidRPr="005E6E89">
        <w:rPr>
          <w:rStyle w:val="FootnoteReference"/>
          <w:rFonts w:ascii="Arial" w:hAnsi="Arial" w:cs="Arial"/>
          <w:sz w:val="16"/>
          <w:szCs w:val="16"/>
        </w:rPr>
        <w:footnoteRef/>
      </w:r>
      <w:r>
        <w:t xml:space="preserve"> </w:t>
      </w:r>
      <w:r w:rsidRPr="00EF51C4">
        <w:rPr>
          <w:rFonts w:ascii="Arial" w:hAnsi="Arial" w:cs="Arial"/>
          <w:sz w:val="16"/>
          <w:szCs w:val="16"/>
        </w:rPr>
        <w:t>I</w:t>
      </w:r>
      <w:r>
        <w:rPr>
          <w:rFonts w:ascii="Arial" w:hAnsi="Arial" w:cs="Arial"/>
          <w:sz w:val="16"/>
          <w:szCs w:val="16"/>
        </w:rPr>
        <w:t xml:space="preserve">bid, </w:t>
      </w:r>
      <w:r w:rsidRPr="00EF51C4">
        <w:rPr>
          <w:rFonts w:ascii="Arial" w:hAnsi="Arial" w:cs="Arial"/>
          <w:sz w:val="16"/>
          <w:szCs w:val="16"/>
        </w:rPr>
        <w:t>pp</w:t>
      </w:r>
      <w:r>
        <w:rPr>
          <w:rFonts w:ascii="Arial" w:hAnsi="Arial" w:cs="Arial"/>
          <w:sz w:val="16"/>
          <w:szCs w:val="16"/>
        </w:rPr>
        <w:t xml:space="preserve">. </w:t>
      </w:r>
      <w:proofErr w:type="spellStart"/>
      <w:r>
        <w:rPr>
          <w:rFonts w:ascii="Arial" w:hAnsi="Arial" w:cs="Arial"/>
          <w:sz w:val="16"/>
          <w:szCs w:val="16"/>
        </w:rPr>
        <w:t>i</w:t>
      </w:r>
      <w:proofErr w:type="spellEnd"/>
      <w:r>
        <w:rPr>
          <w:rFonts w:ascii="Arial" w:hAnsi="Arial" w:cs="Arial"/>
          <w:sz w:val="16"/>
          <w:szCs w:val="16"/>
        </w:rPr>
        <w:t xml:space="preserve"> </w:t>
      </w:r>
    </w:p>
  </w:footnote>
  <w:footnote w:id="31">
    <w:p w14:paraId="257CE997" w14:textId="772E43BF" w:rsidR="004E7258" w:rsidRPr="006D5BD5" w:rsidRDefault="004E7258">
      <w:pPr>
        <w:pStyle w:val="FootnoteText"/>
        <w:rPr>
          <w:rFonts w:ascii="Arial" w:hAnsi="Arial" w:cs="Arial"/>
          <w:i/>
          <w:sz w:val="16"/>
          <w:szCs w:val="16"/>
        </w:rPr>
      </w:pPr>
      <w:r w:rsidRPr="006D5BD5">
        <w:rPr>
          <w:rStyle w:val="FootnoteReference"/>
          <w:rFonts w:ascii="Arial" w:hAnsi="Arial" w:cs="Arial"/>
          <w:sz w:val="16"/>
          <w:szCs w:val="16"/>
        </w:rPr>
        <w:footnoteRef/>
      </w:r>
      <w:r w:rsidRPr="006D5BD5">
        <w:rPr>
          <w:rFonts w:ascii="Arial" w:hAnsi="Arial" w:cs="Arial"/>
          <w:sz w:val="16"/>
          <w:szCs w:val="16"/>
        </w:rPr>
        <w:t xml:space="preserve"> Ibid, pp. 12</w:t>
      </w:r>
    </w:p>
  </w:footnote>
  <w:footnote w:id="32">
    <w:p w14:paraId="0B4C0C23" w14:textId="0105C43B" w:rsidR="004E7258" w:rsidRPr="006D5BD5" w:rsidRDefault="004E7258">
      <w:pPr>
        <w:pStyle w:val="FootnoteText"/>
        <w:rPr>
          <w:rFonts w:ascii="Arial" w:hAnsi="Arial" w:cs="Arial"/>
          <w:sz w:val="16"/>
          <w:szCs w:val="16"/>
        </w:rPr>
      </w:pPr>
      <w:r w:rsidRPr="006D5BD5">
        <w:rPr>
          <w:rStyle w:val="FootnoteReference"/>
          <w:rFonts w:ascii="Arial" w:hAnsi="Arial" w:cs="Arial"/>
          <w:sz w:val="16"/>
          <w:szCs w:val="16"/>
        </w:rPr>
        <w:footnoteRef/>
      </w:r>
      <w:r w:rsidRPr="006D5BD5">
        <w:rPr>
          <w:rFonts w:ascii="Arial" w:hAnsi="Arial" w:cs="Arial"/>
          <w:sz w:val="16"/>
          <w:szCs w:val="16"/>
        </w:rPr>
        <w:t xml:space="preserve"> Comolli, 49. </w:t>
      </w:r>
    </w:p>
  </w:footnote>
  <w:footnote w:id="33">
    <w:p w14:paraId="7D929F3C" w14:textId="11727D55" w:rsidR="004E7258" w:rsidRPr="007F291D" w:rsidRDefault="004E7258">
      <w:pPr>
        <w:pStyle w:val="FootnoteText"/>
        <w:rPr>
          <w:rFonts w:ascii="Garamond" w:hAnsi="Garamond" w:cs="Arial"/>
        </w:rPr>
      </w:pPr>
      <w:r w:rsidRPr="006D5BD5">
        <w:rPr>
          <w:rStyle w:val="FootnoteReference"/>
          <w:rFonts w:ascii="Arial" w:hAnsi="Arial" w:cs="Arial"/>
          <w:sz w:val="16"/>
          <w:szCs w:val="16"/>
        </w:rPr>
        <w:footnoteRef/>
      </w:r>
      <w:r w:rsidRPr="006D5BD5">
        <w:rPr>
          <w:rFonts w:ascii="Arial" w:hAnsi="Arial" w:cs="Arial"/>
          <w:sz w:val="16"/>
          <w:szCs w:val="16"/>
        </w:rPr>
        <w:t xml:space="preserve"> </w:t>
      </w:r>
      <w:r w:rsidRPr="007F291D">
        <w:rPr>
          <w:rFonts w:ascii="Arial" w:hAnsi="Arial" w:cs="Arial"/>
          <w:sz w:val="16"/>
          <w:szCs w:val="16"/>
        </w:rPr>
        <w:t xml:space="preserve">Thurston, Alex. 2015. “Nigeria’s mainstream </w:t>
      </w:r>
      <w:proofErr w:type="spellStart"/>
      <w:r w:rsidRPr="007F291D">
        <w:rPr>
          <w:rFonts w:ascii="Arial" w:hAnsi="Arial" w:cs="Arial"/>
          <w:sz w:val="16"/>
          <w:szCs w:val="16"/>
        </w:rPr>
        <w:t>Salafis</w:t>
      </w:r>
      <w:proofErr w:type="spellEnd"/>
      <w:r w:rsidRPr="007F291D">
        <w:rPr>
          <w:rFonts w:ascii="Arial" w:hAnsi="Arial" w:cs="Arial"/>
          <w:sz w:val="16"/>
          <w:szCs w:val="16"/>
        </w:rPr>
        <w:t xml:space="preserve"> between Boko Haram and the State” </w:t>
      </w:r>
      <w:r w:rsidRPr="007F291D">
        <w:rPr>
          <w:rFonts w:ascii="Arial" w:hAnsi="Arial" w:cs="Arial"/>
          <w:i/>
          <w:sz w:val="16"/>
          <w:szCs w:val="16"/>
        </w:rPr>
        <w:t xml:space="preserve">Islamic Africa </w:t>
      </w:r>
      <w:r w:rsidRPr="007F291D">
        <w:rPr>
          <w:rFonts w:ascii="Arial" w:hAnsi="Arial" w:cs="Arial"/>
          <w:sz w:val="16"/>
          <w:szCs w:val="16"/>
        </w:rPr>
        <w:t>6.1: 109-134</w:t>
      </w:r>
    </w:p>
  </w:footnote>
  <w:footnote w:id="34">
    <w:p w14:paraId="095FE4F3" w14:textId="703EE1BE" w:rsidR="004E7258" w:rsidRPr="006D5BD5" w:rsidRDefault="004E7258">
      <w:pPr>
        <w:pStyle w:val="FootnoteText"/>
        <w:rPr>
          <w:rFonts w:ascii="Arial" w:hAnsi="Arial" w:cs="Arial"/>
          <w:sz w:val="16"/>
          <w:szCs w:val="16"/>
        </w:rPr>
      </w:pPr>
      <w:r w:rsidRPr="006D5BD5">
        <w:rPr>
          <w:rStyle w:val="FootnoteReference"/>
          <w:rFonts w:ascii="Arial" w:hAnsi="Arial" w:cs="Arial"/>
          <w:sz w:val="16"/>
          <w:szCs w:val="16"/>
        </w:rPr>
        <w:footnoteRef/>
      </w:r>
      <w:r w:rsidRPr="006D5BD5">
        <w:rPr>
          <w:rFonts w:ascii="Arial" w:hAnsi="Arial" w:cs="Arial"/>
          <w:sz w:val="16"/>
          <w:szCs w:val="16"/>
        </w:rPr>
        <w:t xml:space="preserve"> </w:t>
      </w:r>
      <w:r>
        <w:rPr>
          <w:rFonts w:ascii="Arial" w:hAnsi="Arial" w:cs="Arial"/>
          <w:sz w:val="16"/>
          <w:szCs w:val="16"/>
        </w:rPr>
        <w:t>Ibid</w:t>
      </w:r>
    </w:p>
  </w:footnote>
  <w:footnote w:id="35">
    <w:p w14:paraId="5CBD4509" w14:textId="592FF9EA" w:rsidR="004E7258" w:rsidRPr="006D5BD5" w:rsidRDefault="004E7258">
      <w:pPr>
        <w:pStyle w:val="FootnoteText"/>
        <w:rPr>
          <w:rFonts w:ascii="Arial" w:hAnsi="Arial" w:cs="Arial"/>
          <w:sz w:val="16"/>
          <w:szCs w:val="16"/>
        </w:rPr>
      </w:pPr>
      <w:r w:rsidRPr="006D5BD5">
        <w:rPr>
          <w:rStyle w:val="FootnoteReference"/>
          <w:rFonts w:ascii="Arial" w:hAnsi="Arial" w:cs="Arial"/>
          <w:sz w:val="16"/>
          <w:szCs w:val="16"/>
        </w:rPr>
        <w:footnoteRef/>
      </w:r>
      <w:r w:rsidRPr="006D5BD5">
        <w:rPr>
          <w:rFonts w:ascii="Arial" w:hAnsi="Arial" w:cs="Arial"/>
          <w:sz w:val="16"/>
          <w:szCs w:val="16"/>
        </w:rPr>
        <w:t xml:space="preserve">  Crisis Group Africa “Curbing Violence Nigeria (II): The Boko Haram Insurgency” (2014) </w:t>
      </w:r>
      <w:r w:rsidRPr="006D5BD5">
        <w:rPr>
          <w:rFonts w:ascii="Arial" w:hAnsi="Arial" w:cs="Arial"/>
          <w:i/>
          <w:sz w:val="16"/>
          <w:szCs w:val="16"/>
        </w:rPr>
        <w:t>Crisis Group Africa</w:t>
      </w:r>
      <w:r w:rsidRPr="006D5BD5">
        <w:rPr>
          <w:rFonts w:ascii="Arial" w:hAnsi="Arial" w:cs="Arial"/>
          <w:sz w:val="16"/>
          <w:szCs w:val="16"/>
        </w:rPr>
        <w:t>. 216: 12 Accessed online http://www.crisisgroup.org/~/media/Files/africa/west-africa/nigeria/216-curbing-violence-in-nigeria-ii-the-boko-haram-insurgency.pdf</w:t>
      </w:r>
    </w:p>
  </w:footnote>
  <w:footnote w:id="36">
    <w:p w14:paraId="1F06B4B0" w14:textId="43AD7DC8" w:rsidR="004E7258" w:rsidRPr="006D5BD5" w:rsidRDefault="004E7258">
      <w:pPr>
        <w:pStyle w:val="FootnoteText"/>
        <w:rPr>
          <w:rFonts w:ascii="Arial" w:hAnsi="Arial" w:cs="Arial"/>
          <w:sz w:val="16"/>
          <w:szCs w:val="16"/>
        </w:rPr>
      </w:pPr>
      <w:r w:rsidRPr="006D5BD5">
        <w:rPr>
          <w:rStyle w:val="FootnoteReference"/>
          <w:rFonts w:ascii="Arial" w:hAnsi="Arial" w:cs="Arial"/>
          <w:sz w:val="16"/>
          <w:szCs w:val="16"/>
        </w:rPr>
        <w:footnoteRef/>
      </w:r>
      <w:r w:rsidRPr="006D5BD5">
        <w:rPr>
          <w:rFonts w:ascii="Arial" w:hAnsi="Arial" w:cs="Arial"/>
          <w:sz w:val="16"/>
          <w:szCs w:val="16"/>
        </w:rPr>
        <w:t xml:space="preserve"> </w:t>
      </w:r>
      <w:r>
        <w:rPr>
          <w:rFonts w:ascii="Arial" w:hAnsi="Arial" w:cs="Arial"/>
          <w:sz w:val="16"/>
          <w:szCs w:val="16"/>
        </w:rPr>
        <w:t>Smith, 3</w:t>
      </w:r>
    </w:p>
  </w:footnote>
  <w:footnote w:id="37">
    <w:p w14:paraId="5310303C" w14:textId="1D8B90B5" w:rsidR="004E7258" w:rsidRPr="00780A98" w:rsidRDefault="004E7258">
      <w:pPr>
        <w:pStyle w:val="FootnoteText"/>
        <w:rPr>
          <w:rFonts w:ascii="Arial" w:hAnsi="Arial" w:cs="Arial"/>
          <w:sz w:val="16"/>
          <w:szCs w:val="16"/>
        </w:rPr>
      </w:pPr>
      <w:r w:rsidRPr="006D5BD5">
        <w:rPr>
          <w:rStyle w:val="FootnoteReference"/>
          <w:rFonts w:ascii="Arial" w:hAnsi="Arial" w:cs="Arial"/>
          <w:sz w:val="16"/>
          <w:szCs w:val="16"/>
        </w:rPr>
        <w:footnoteRef/>
      </w:r>
      <w:r>
        <w:t xml:space="preserve"> </w:t>
      </w:r>
      <w:r>
        <w:rPr>
          <w:rFonts w:ascii="Arial" w:hAnsi="Arial" w:cs="Arial"/>
          <w:sz w:val="16"/>
          <w:szCs w:val="16"/>
        </w:rPr>
        <w:t xml:space="preserve">“Nigeria row over militant killing.”  </w:t>
      </w:r>
      <w:r>
        <w:rPr>
          <w:rFonts w:ascii="Arial" w:hAnsi="Arial" w:cs="Arial"/>
          <w:i/>
          <w:sz w:val="16"/>
          <w:szCs w:val="16"/>
        </w:rPr>
        <w:t xml:space="preserve">BBC News, </w:t>
      </w:r>
      <w:r>
        <w:rPr>
          <w:rFonts w:ascii="Arial" w:hAnsi="Arial" w:cs="Arial"/>
          <w:sz w:val="16"/>
          <w:szCs w:val="16"/>
        </w:rPr>
        <w:t xml:space="preserve">July 31, 2009. Accessed online December 10, 2015 </w:t>
      </w:r>
      <w:r w:rsidRPr="00780A98">
        <w:rPr>
          <w:rFonts w:ascii="Arial" w:hAnsi="Arial" w:cs="Arial"/>
          <w:sz w:val="16"/>
          <w:szCs w:val="16"/>
        </w:rPr>
        <w:t>http://news.bbc.co.uk/2/hi/africa/8178820.stm</w:t>
      </w:r>
    </w:p>
  </w:footnote>
  <w:footnote w:id="38">
    <w:p w14:paraId="22F56EA9" w14:textId="3445815E" w:rsidR="004E7258" w:rsidRPr="00ED529C" w:rsidRDefault="004E7258">
      <w:pPr>
        <w:pStyle w:val="FootnoteText"/>
        <w:rPr>
          <w:rFonts w:ascii="Arial" w:hAnsi="Arial" w:cs="Arial"/>
          <w:sz w:val="16"/>
          <w:szCs w:val="16"/>
        </w:rPr>
      </w:pPr>
      <w:r w:rsidRPr="00ED529C">
        <w:rPr>
          <w:rStyle w:val="FootnoteReference"/>
          <w:rFonts w:ascii="Arial" w:hAnsi="Arial" w:cs="Arial"/>
          <w:sz w:val="16"/>
          <w:szCs w:val="16"/>
        </w:rPr>
        <w:footnoteRef/>
      </w:r>
      <w:r w:rsidRPr="00ED529C">
        <w:rPr>
          <w:rFonts w:ascii="Arial" w:hAnsi="Arial" w:cs="Arial"/>
          <w:sz w:val="16"/>
          <w:szCs w:val="16"/>
        </w:rPr>
        <w:t xml:space="preserve"> This figure is taken from the Nigerian Security Tracker, a Council on Foreign Relations initiative that collates and analyses media reports of politically-motivated deaths in Nigeria. Accessed online http://www.cfr.org/nigeria/nigeria-security-tracker/p29483</w:t>
      </w:r>
    </w:p>
  </w:footnote>
  <w:footnote w:id="39">
    <w:p w14:paraId="2EA6067F" w14:textId="77777777" w:rsidR="004E7258" w:rsidRPr="007D08FB" w:rsidRDefault="004E7258" w:rsidP="006D5BD5">
      <w:pPr>
        <w:pStyle w:val="FootnoteText"/>
        <w:rPr>
          <w:rFonts w:ascii="Arial" w:hAnsi="Arial" w:cs="Arial"/>
          <w:sz w:val="16"/>
          <w:szCs w:val="16"/>
        </w:rPr>
      </w:pPr>
      <w:r w:rsidRPr="00CB78B9">
        <w:rPr>
          <w:rStyle w:val="FootnoteReference"/>
          <w:rFonts w:ascii="Arial" w:hAnsi="Arial" w:cs="Arial"/>
          <w:sz w:val="16"/>
          <w:szCs w:val="16"/>
        </w:rPr>
        <w:footnoteRef/>
      </w:r>
      <w:r w:rsidRPr="00CB78B9">
        <w:rPr>
          <w:rFonts w:ascii="Arial" w:hAnsi="Arial" w:cs="Arial"/>
          <w:sz w:val="16"/>
          <w:szCs w:val="16"/>
        </w:rPr>
        <w:t xml:space="preserve"> </w:t>
      </w:r>
      <w:r>
        <w:rPr>
          <w:rFonts w:ascii="Arial" w:hAnsi="Arial" w:cs="Arial"/>
          <w:sz w:val="16"/>
          <w:szCs w:val="16"/>
        </w:rPr>
        <w:t xml:space="preserve">Smith, David. 2010. “More than 700 inmates escape during attack on Nigerian prison.” </w:t>
      </w:r>
      <w:r>
        <w:rPr>
          <w:rFonts w:ascii="Arial" w:hAnsi="Arial" w:cs="Arial"/>
          <w:i/>
          <w:sz w:val="16"/>
          <w:szCs w:val="16"/>
        </w:rPr>
        <w:t xml:space="preserve">The Guardian, </w:t>
      </w:r>
      <w:r>
        <w:rPr>
          <w:rFonts w:ascii="Arial" w:hAnsi="Arial" w:cs="Arial"/>
          <w:sz w:val="16"/>
          <w:szCs w:val="16"/>
        </w:rPr>
        <w:t xml:space="preserve">September 8. Accessed online October 23, 2015 </w:t>
      </w:r>
      <w:r w:rsidRPr="007D08FB">
        <w:rPr>
          <w:rFonts w:ascii="Arial" w:hAnsi="Arial" w:cs="Arial"/>
          <w:sz w:val="16"/>
          <w:szCs w:val="16"/>
        </w:rPr>
        <w:t>http://www.theguardian.com/world/2010/sep/08/muslim-extremists-escape-nigeria-prison</w:t>
      </w:r>
    </w:p>
  </w:footnote>
  <w:footnote w:id="40">
    <w:p w14:paraId="59102EE2" w14:textId="77777777" w:rsidR="004E7258" w:rsidRPr="007D08FB" w:rsidRDefault="004E7258" w:rsidP="00780A98">
      <w:pPr>
        <w:pStyle w:val="FootnoteText"/>
        <w:rPr>
          <w:rFonts w:ascii="Arial" w:hAnsi="Arial" w:cs="Arial"/>
          <w:sz w:val="16"/>
          <w:szCs w:val="16"/>
        </w:rPr>
      </w:pPr>
      <w:r w:rsidRPr="00CB78B9">
        <w:rPr>
          <w:rStyle w:val="FootnoteReference"/>
          <w:rFonts w:ascii="Arial" w:hAnsi="Arial" w:cs="Arial"/>
          <w:sz w:val="16"/>
          <w:szCs w:val="16"/>
        </w:rPr>
        <w:footnoteRef/>
      </w:r>
      <w:r w:rsidRPr="00CB78B9">
        <w:rPr>
          <w:rFonts w:ascii="Arial" w:hAnsi="Arial" w:cs="Arial"/>
          <w:sz w:val="16"/>
          <w:szCs w:val="16"/>
        </w:rPr>
        <w:t xml:space="preserve"> </w:t>
      </w:r>
      <w:r>
        <w:rPr>
          <w:rFonts w:ascii="Arial" w:hAnsi="Arial" w:cs="Arial"/>
          <w:sz w:val="16"/>
          <w:szCs w:val="16"/>
        </w:rPr>
        <w:t xml:space="preserve">Ndege, Yvonne. 2011. “Blast rocks police headquarters in Abuja.” </w:t>
      </w:r>
      <w:r>
        <w:rPr>
          <w:rFonts w:ascii="Arial" w:hAnsi="Arial" w:cs="Arial"/>
          <w:i/>
          <w:sz w:val="16"/>
          <w:szCs w:val="16"/>
        </w:rPr>
        <w:t xml:space="preserve">Al Jazeera, </w:t>
      </w:r>
      <w:r>
        <w:rPr>
          <w:rFonts w:ascii="Arial" w:hAnsi="Arial" w:cs="Arial"/>
          <w:sz w:val="16"/>
          <w:szCs w:val="16"/>
        </w:rPr>
        <w:t xml:space="preserve">June 16. Accessed online October 23 2015 </w:t>
      </w:r>
      <w:r w:rsidRPr="007D08FB">
        <w:rPr>
          <w:rFonts w:ascii="Arial" w:hAnsi="Arial" w:cs="Arial"/>
          <w:sz w:val="16"/>
          <w:szCs w:val="16"/>
        </w:rPr>
        <w:t>http://www.aljazeera.com/news/africa/2011/06/2011616111451344807.html</w:t>
      </w:r>
    </w:p>
  </w:footnote>
  <w:footnote w:id="41">
    <w:p w14:paraId="5DB46868" w14:textId="77777777" w:rsidR="004E7258" w:rsidRPr="008A46BC" w:rsidRDefault="004E7258" w:rsidP="00780A98">
      <w:pPr>
        <w:pStyle w:val="FootnoteText"/>
        <w:rPr>
          <w:rFonts w:ascii="Arial" w:hAnsi="Arial" w:cs="Arial"/>
          <w:sz w:val="16"/>
          <w:szCs w:val="16"/>
        </w:rPr>
      </w:pPr>
      <w:r w:rsidRPr="00CB78B9">
        <w:rPr>
          <w:rStyle w:val="FootnoteReference"/>
          <w:rFonts w:ascii="Arial" w:hAnsi="Arial" w:cs="Arial"/>
          <w:sz w:val="16"/>
          <w:szCs w:val="16"/>
        </w:rPr>
        <w:footnoteRef/>
      </w:r>
      <w:r w:rsidRPr="00CB78B9">
        <w:rPr>
          <w:rFonts w:ascii="Arial" w:hAnsi="Arial" w:cs="Arial"/>
          <w:sz w:val="16"/>
          <w:szCs w:val="16"/>
        </w:rPr>
        <w:t xml:space="preserve"> </w:t>
      </w:r>
      <w:r>
        <w:rPr>
          <w:rFonts w:ascii="Arial" w:hAnsi="Arial" w:cs="Arial"/>
          <w:sz w:val="16"/>
          <w:szCs w:val="16"/>
        </w:rPr>
        <w:t xml:space="preserve">Murray, Senna and </w:t>
      </w:r>
      <w:proofErr w:type="spellStart"/>
      <w:r>
        <w:rPr>
          <w:rFonts w:ascii="Arial" w:hAnsi="Arial" w:cs="Arial"/>
          <w:sz w:val="16"/>
          <w:szCs w:val="16"/>
        </w:rPr>
        <w:t>Nossiter</w:t>
      </w:r>
      <w:proofErr w:type="spellEnd"/>
      <w:r>
        <w:rPr>
          <w:rFonts w:ascii="Arial" w:hAnsi="Arial" w:cs="Arial"/>
          <w:sz w:val="16"/>
          <w:szCs w:val="16"/>
        </w:rPr>
        <w:t xml:space="preserve">, Adam. 2011.  “Suicide Bomber Attacks U.N Building in Nigeria.” </w:t>
      </w:r>
      <w:r>
        <w:rPr>
          <w:rFonts w:ascii="Arial" w:hAnsi="Arial" w:cs="Arial"/>
          <w:i/>
          <w:sz w:val="16"/>
          <w:szCs w:val="16"/>
        </w:rPr>
        <w:t xml:space="preserve">The New York Times, </w:t>
      </w:r>
      <w:r>
        <w:rPr>
          <w:rFonts w:ascii="Arial" w:hAnsi="Arial" w:cs="Arial"/>
          <w:sz w:val="16"/>
          <w:szCs w:val="16"/>
        </w:rPr>
        <w:t>August 26. A</w:t>
      </w:r>
      <w:r w:rsidRPr="008A46BC">
        <w:rPr>
          <w:rFonts w:ascii="Arial" w:hAnsi="Arial" w:cs="Arial"/>
          <w:sz w:val="16"/>
          <w:szCs w:val="16"/>
        </w:rPr>
        <w:t>ccessed online October 23, 2015 http://www.nytimes.com/2011/08/27/world/africa/27nigeria.html?_r=0</w:t>
      </w:r>
    </w:p>
  </w:footnote>
  <w:footnote w:id="42">
    <w:p w14:paraId="31C14C00" w14:textId="083C8274" w:rsidR="004E7258" w:rsidRPr="00593889" w:rsidRDefault="004E7258">
      <w:pPr>
        <w:pStyle w:val="FootnoteText"/>
        <w:rPr>
          <w:rFonts w:ascii="Arial" w:hAnsi="Arial" w:cs="Arial"/>
          <w:sz w:val="16"/>
          <w:szCs w:val="16"/>
        </w:rPr>
      </w:pPr>
      <w:r w:rsidRPr="00593889">
        <w:rPr>
          <w:rStyle w:val="FootnoteReference"/>
          <w:rFonts w:ascii="Arial" w:hAnsi="Arial" w:cs="Arial"/>
          <w:sz w:val="16"/>
          <w:szCs w:val="16"/>
        </w:rPr>
        <w:footnoteRef/>
      </w:r>
      <w:r w:rsidRPr="00593889">
        <w:rPr>
          <w:rFonts w:ascii="Arial" w:hAnsi="Arial" w:cs="Arial"/>
          <w:sz w:val="16"/>
          <w:szCs w:val="16"/>
        </w:rPr>
        <w:t xml:space="preserve"> </w:t>
      </w:r>
      <w:r w:rsidRPr="00180142">
        <w:rPr>
          <w:rFonts w:ascii="Arial" w:hAnsi="Arial" w:cs="Arial"/>
          <w:sz w:val="16"/>
          <w:szCs w:val="16"/>
        </w:rPr>
        <w:t>This figure is taken from the Nigerian Security Tracker, a Council on Foreign Relations initiative that collates and analyses media reports of politically-motivated deaths in Nigeria. Accessed</w:t>
      </w:r>
      <w:r>
        <w:rPr>
          <w:rFonts w:ascii="Arial" w:hAnsi="Arial" w:cs="Arial"/>
          <w:sz w:val="16"/>
          <w:szCs w:val="16"/>
        </w:rPr>
        <w:t xml:space="preserve"> online </w:t>
      </w:r>
      <w:r w:rsidRPr="00593889">
        <w:rPr>
          <w:rFonts w:ascii="Arial" w:hAnsi="Arial" w:cs="Arial"/>
          <w:sz w:val="16"/>
          <w:szCs w:val="16"/>
        </w:rPr>
        <w:t>http://www.cfr.org/nigeria/nigeria-security-tracker/p29483</w:t>
      </w:r>
    </w:p>
  </w:footnote>
  <w:footnote w:id="43">
    <w:p w14:paraId="45CC68AD" w14:textId="1FC4A75A" w:rsidR="004E7258" w:rsidRPr="008A46BC" w:rsidRDefault="004E7258">
      <w:pPr>
        <w:pStyle w:val="FootnoteText"/>
        <w:rPr>
          <w:rFonts w:ascii="Arial" w:hAnsi="Arial" w:cs="Arial"/>
          <w:sz w:val="16"/>
          <w:szCs w:val="16"/>
        </w:rPr>
      </w:pPr>
      <w:r w:rsidRPr="008A46BC">
        <w:rPr>
          <w:rStyle w:val="FootnoteReference"/>
          <w:rFonts w:ascii="Arial" w:hAnsi="Arial" w:cs="Arial"/>
          <w:sz w:val="16"/>
          <w:szCs w:val="16"/>
        </w:rPr>
        <w:footnoteRef/>
      </w:r>
      <w:r w:rsidRPr="008A46BC">
        <w:rPr>
          <w:rFonts w:ascii="Arial" w:hAnsi="Arial" w:cs="Arial"/>
          <w:sz w:val="16"/>
          <w:szCs w:val="16"/>
        </w:rPr>
        <w:t xml:space="preserve"> </w:t>
      </w:r>
      <w:r>
        <w:rPr>
          <w:rFonts w:ascii="Arial" w:hAnsi="Arial" w:cs="Arial"/>
          <w:sz w:val="16"/>
          <w:szCs w:val="16"/>
        </w:rPr>
        <w:t xml:space="preserve"> McElroy, Damien. 2013. “Extremist attack in Nigeria kills 42 at boarding school.” </w:t>
      </w:r>
      <w:r>
        <w:rPr>
          <w:rFonts w:ascii="Arial" w:hAnsi="Arial" w:cs="Arial"/>
          <w:i/>
          <w:sz w:val="16"/>
          <w:szCs w:val="16"/>
        </w:rPr>
        <w:t xml:space="preserve">The Telegraph, </w:t>
      </w:r>
      <w:r>
        <w:rPr>
          <w:rFonts w:ascii="Arial" w:hAnsi="Arial" w:cs="Arial"/>
          <w:sz w:val="16"/>
          <w:szCs w:val="16"/>
        </w:rPr>
        <w:t xml:space="preserve">July 6. Accessed online November 27, 2015 </w:t>
      </w:r>
      <w:r w:rsidRPr="00D22734">
        <w:rPr>
          <w:rFonts w:ascii="Arial" w:hAnsi="Arial" w:cs="Arial"/>
          <w:sz w:val="16"/>
          <w:szCs w:val="16"/>
        </w:rPr>
        <w:t>http://www.telegraph.co.uk/news/worldnews/africaandindianocean/nigeria/10163942/Extremist-attack-in-Nigeria-kills-42-at-boarding-school.html</w:t>
      </w:r>
      <w:r>
        <w:rPr>
          <w:rFonts w:ascii="Arial" w:hAnsi="Arial" w:cs="Arial"/>
          <w:vanish/>
          <w:sz w:val="16"/>
          <w:szCs w:val="16"/>
        </w:rPr>
        <w:t>27tp://www.tom/world/2010/sep/08s 42 at boarding school ionally, influences. Boko Haram adopted the practice of releasing behead</w:t>
      </w:r>
    </w:p>
  </w:footnote>
  <w:footnote w:id="44">
    <w:p w14:paraId="538E9C02" w14:textId="38FB9760" w:rsidR="004E7258" w:rsidRPr="005F4FC5" w:rsidRDefault="004E7258">
      <w:pPr>
        <w:pStyle w:val="FootnoteText"/>
        <w:rPr>
          <w:rFonts w:ascii="Arial" w:hAnsi="Arial" w:cs="Arial"/>
          <w:sz w:val="16"/>
          <w:szCs w:val="16"/>
        </w:rPr>
      </w:pPr>
      <w:r w:rsidRPr="008A46BC">
        <w:rPr>
          <w:rStyle w:val="FootnoteReference"/>
          <w:rFonts w:ascii="Arial" w:hAnsi="Arial" w:cs="Arial"/>
          <w:sz w:val="16"/>
          <w:szCs w:val="16"/>
        </w:rPr>
        <w:footnoteRef/>
      </w:r>
      <w:r w:rsidRPr="008A46BC">
        <w:rPr>
          <w:rFonts w:ascii="Arial" w:hAnsi="Arial" w:cs="Arial"/>
          <w:sz w:val="16"/>
          <w:szCs w:val="16"/>
        </w:rPr>
        <w:t xml:space="preserve"> </w:t>
      </w:r>
      <w:r>
        <w:rPr>
          <w:rFonts w:ascii="Arial" w:hAnsi="Arial" w:cs="Arial"/>
          <w:sz w:val="16"/>
          <w:szCs w:val="16"/>
        </w:rPr>
        <w:t xml:space="preserve">“Nigeria polio vaccinators shot dead in Kano.” </w:t>
      </w:r>
      <w:r>
        <w:rPr>
          <w:rFonts w:ascii="Arial" w:hAnsi="Arial" w:cs="Arial"/>
          <w:i/>
          <w:sz w:val="16"/>
          <w:szCs w:val="16"/>
        </w:rPr>
        <w:t xml:space="preserve">BBC News, </w:t>
      </w:r>
      <w:r>
        <w:rPr>
          <w:rFonts w:ascii="Arial" w:hAnsi="Arial" w:cs="Arial"/>
          <w:sz w:val="16"/>
          <w:szCs w:val="16"/>
        </w:rPr>
        <w:t xml:space="preserve">February 8, 2013. Accessed online November 27, 2015 </w:t>
      </w:r>
      <w:r w:rsidRPr="005F4FC5">
        <w:rPr>
          <w:rFonts w:ascii="Arial" w:hAnsi="Arial" w:cs="Arial"/>
          <w:sz w:val="16"/>
          <w:szCs w:val="16"/>
        </w:rPr>
        <w:t>http://www.bbc.com/news/world-africa-21381773</w:t>
      </w:r>
    </w:p>
  </w:footnote>
  <w:footnote w:id="45">
    <w:p w14:paraId="487B415D" w14:textId="60298D55" w:rsidR="004E7258" w:rsidRPr="00823A3A" w:rsidRDefault="004E7258">
      <w:pPr>
        <w:pStyle w:val="FootnoteText"/>
        <w:rPr>
          <w:rFonts w:ascii="Arial" w:hAnsi="Arial" w:cs="Arial"/>
          <w:sz w:val="16"/>
          <w:szCs w:val="16"/>
        </w:rPr>
      </w:pPr>
      <w:r w:rsidRPr="008A46BC">
        <w:rPr>
          <w:rStyle w:val="FootnoteReference"/>
          <w:rFonts w:ascii="Arial" w:hAnsi="Arial" w:cs="Arial"/>
          <w:sz w:val="16"/>
          <w:szCs w:val="16"/>
        </w:rPr>
        <w:footnoteRef/>
      </w:r>
      <w:r>
        <w:rPr>
          <w:rFonts w:ascii="Arial" w:hAnsi="Arial" w:cs="Arial"/>
          <w:sz w:val="16"/>
          <w:szCs w:val="16"/>
        </w:rPr>
        <w:t xml:space="preserve">  </w:t>
      </w:r>
      <w:proofErr w:type="spellStart"/>
      <w:r>
        <w:rPr>
          <w:rFonts w:ascii="Arial" w:hAnsi="Arial" w:cs="Arial"/>
          <w:sz w:val="16"/>
          <w:szCs w:val="16"/>
        </w:rPr>
        <w:t>Esiri</w:t>
      </w:r>
      <w:proofErr w:type="spellEnd"/>
      <w:r>
        <w:rPr>
          <w:rFonts w:ascii="Arial" w:hAnsi="Arial" w:cs="Arial"/>
          <w:sz w:val="16"/>
          <w:szCs w:val="16"/>
        </w:rPr>
        <w:t xml:space="preserve">, George. 2013. “Over 40 people killed while praying in Nigerian mosque- security forces.” </w:t>
      </w:r>
      <w:r>
        <w:rPr>
          <w:rFonts w:ascii="Arial" w:hAnsi="Arial" w:cs="Arial"/>
          <w:i/>
          <w:sz w:val="16"/>
          <w:szCs w:val="16"/>
        </w:rPr>
        <w:t xml:space="preserve">RT News, </w:t>
      </w:r>
      <w:r>
        <w:rPr>
          <w:rFonts w:ascii="Arial" w:hAnsi="Arial" w:cs="Arial"/>
          <w:sz w:val="16"/>
          <w:szCs w:val="16"/>
        </w:rPr>
        <w:t xml:space="preserve">August 12. Accessed online November 27, 2015 </w:t>
      </w:r>
      <w:r w:rsidRPr="00823A3A">
        <w:rPr>
          <w:rFonts w:ascii="Arial" w:hAnsi="Arial" w:cs="Arial"/>
          <w:sz w:val="16"/>
          <w:szCs w:val="16"/>
        </w:rPr>
        <w:t>https://www.rt.com/news/nigeria-killed-mosque-praying-405/</w:t>
      </w:r>
    </w:p>
  </w:footnote>
  <w:footnote w:id="46">
    <w:p w14:paraId="7300B441" w14:textId="457199D9" w:rsidR="004E7258" w:rsidRPr="00823A3A" w:rsidRDefault="004E7258">
      <w:pPr>
        <w:pStyle w:val="FootnoteText"/>
        <w:rPr>
          <w:rFonts w:ascii="Arial" w:hAnsi="Arial" w:cs="Arial"/>
          <w:sz w:val="16"/>
          <w:szCs w:val="16"/>
        </w:rPr>
      </w:pPr>
      <w:r w:rsidRPr="008A46BC">
        <w:rPr>
          <w:rStyle w:val="FootnoteReference"/>
          <w:rFonts w:ascii="Arial" w:hAnsi="Arial" w:cs="Arial"/>
          <w:sz w:val="16"/>
          <w:szCs w:val="16"/>
        </w:rPr>
        <w:footnoteRef/>
      </w:r>
      <w:r>
        <w:t xml:space="preserve"> </w:t>
      </w:r>
      <w:proofErr w:type="spellStart"/>
      <w:r>
        <w:rPr>
          <w:rFonts w:ascii="Arial" w:hAnsi="Arial" w:cs="Arial"/>
          <w:sz w:val="16"/>
          <w:szCs w:val="16"/>
        </w:rPr>
        <w:t>Nossiter</w:t>
      </w:r>
      <w:proofErr w:type="spellEnd"/>
      <w:r>
        <w:rPr>
          <w:rFonts w:ascii="Arial" w:hAnsi="Arial" w:cs="Arial"/>
          <w:sz w:val="16"/>
          <w:szCs w:val="16"/>
        </w:rPr>
        <w:t xml:space="preserve">, Adam. 2015. “Bombs Strike Bus Station in Nigeria.” </w:t>
      </w:r>
      <w:r>
        <w:rPr>
          <w:rFonts w:ascii="Arial" w:hAnsi="Arial" w:cs="Arial"/>
          <w:i/>
          <w:sz w:val="16"/>
          <w:szCs w:val="16"/>
        </w:rPr>
        <w:t xml:space="preserve">The New York Times, </w:t>
      </w:r>
      <w:r>
        <w:rPr>
          <w:rFonts w:ascii="Arial" w:hAnsi="Arial" w:cs="Arial"/>
          <w:sz w:val="16"/>
          <w:szCs w:val="16"/>
        </w:rPr>
        <w:t xml:space="preserve">March 18. Accessed online November 27, 2015 </w:t>
      </w:r>
      <w:r w:rsidRPr="00823A3A">
        <w:rPr>
          <w:rFonts w:ascii="Arial" w:hAnsi="Arial" w:cs="Arial"/>
          <w:sz w:val="16"/>
          <w:szCs w:val="16"/>
        </w:rPr>
        <w:t>http://www.nytimes.com/2013/03/19/world/africa/suicide-bombers-strike-bus-depot-in-nigeria.html?_r=1</w:t>
      </w:r>
    </w:p>
  </w:footnote>
  <w:footnote w:id="47">
    <w:p w14:paraId="15A9E32D" w14:textId="5DC0284F" w:rsidR="004E7258" w:rsidRPr="009327DE" w:rsidRDefault="004E7258">
      <w:pPr>
        <w:pStyle w:val="FootnoteText"/>
        <w:rPr>
          <w:rFonts w:ascii="Arial" w:hAnsi="Arial" w:cs="Arial"/>
          <w:sz w:val="16"/>
          <w:szCs w:val="16"/>
        </w:rPr>
      </w:pPr>
      <w:r w:rsidRPr="009327DE">
        <w:rPr>
          <w:rStyle w:val="FootnoteReference"/>
          <w:rFonts w:ascii="Arial" w:hAnsi="Arial" w:cs="Arial"/>
          <w:sz w:val="16"/>
          <w:szCs w:val="16"/>
        </w:rPr>
        <w:footnoteRef/>
      </w:r>
      <w:r>
        <w:rPr>
          <w:rFonts w:ascii="Arial" w:hAnsi="Arial" w:cs="Arial"/>
          <w:sz w:val="16"/>
          <w:szCs w:val="16"/>
        </w:rPr>
        <w:t xml:space="preserve"> Coleman, </w:t>
      </w:r>
      <w:proofErr w:type="spellStart"/>
      <w:r>
        <w:rPr>
          <w:rFonts w:ascii="Arial" w:hAnsi="Arial" w:cs="Arial"/>
          <w:sz w:val="16"/>
          <w:szCs w:val="16"/>
        </w:rPr>
        <w:t>Korva</w:t>
      </w:r>
      <w:proofErr w:type="spellEnd"/>
      <w:r>
        <w:rPr>
          <w:rFonts w:ascii="Arial" w:hAnsi="Arial" w:cs="Arial"/>
          <w:sz w:val="16"/>
          <w:szCs w:val="16"/>
        </w:rPr>
        <w:t xml:space="preserve">. 2015. “Nigeria Declares State of Emergency in Three States.” </w:t>
      </w:r>
      <w:r>
        <w:rPr>
          <w:rFonts w:ascii="Arial" w:hAnsi="Arial" w:cs="Arial"/>
          <w:i/>
          <w:sz w:val="16"/>
          <w:szCs w:val="16"/>
        </w:rPr>
        <w:t>NPR,</w:t>
      </w:r>
      <w:r>
        <w:rPr>
          <w:rFonts w:ascii="Arial" w:hAnsi="Arial" w:cs="Arial"/>
          <w:sz w:val="16"/>
          <w:szCs w:val="16"/>
        </w:rPr>
        <w:t xml:space="preserve"> March 15. Accessed online November 27, 2015 </w:t>
      </w:r>
      <w:r w:rsidRPr="009327DE">
        <w:rPr>
          <w:rFonts w:ascii="Arial" w:hAnsi="Arial" w:cs="Arial"/>
          <w:sz w:val="16"/>
          <w:szCs w:val="16"/>
        </w:rPr>
        <w:t>http://www.npr.org/sections/thetwo-way/2013/05/15/184201332/nigeria-declares-emergency-in-3-states-over-terrorism</w:t>
      </w:r>
    </w:p>
  </w:footnote>
  <w:footnote w:id="48">
    <w:p w14:paraId="54A736FE" w14:textId="0D52F51E" w:rsidR="004E7258" w:rsidRPr="005806E9" w:rsidRDefault="004E7258">
      <w:pPr>
        <w:pStyle w:val="FootnoteText"/>
        <w:rPr>
          <w:rFonts w:ascii="Arial" w:hAnsi="Arial" w:cs="Arial"/>
          <w:sz w:val="16"/>
          <w:szCs w:val="16"/>
        </w:rPr>
      </w:pPr>
      <w:r w:rsidRPr="00CB78B9">
        <w:rPr>
          <w:rStyle w:val="FootnoteReference"/>
          <w:rFonts w:ascii="Arial" w:hAnsi="Arial" w:cs="Arial"/>
          <w:sz w:val="16"/>
          <w:szCs w:val="16"/>
        </w:rPr>
        <w:footnoteRef/>
      </w:r>
      <w:r>
        <w:rPr>
          <w:rFonts w:ascii="Arial" w:hAnsi="Arial" w:cs="Arial"/>
          <w:sz w:val="16"/>
          <w:szCs w:val="16"/>
        </w:rPr>
        <w:t xml:space="preserve"> Blair, David. 2015. “Boko Haram is now a mini-Islamic state, with its own territory.” </w:t>
      </w:r>
      <w:r>
        <w:rPr>
          <w:rFonts w:ascii="Arial" w:hAnsi="Arial" w:cs="Arial"/>
          <w:i/>
          <w:sz w:val="16"/>
          <w:szCs w:val="16"/>
        </w:rPr>
        <w:t xml:space="preserve">The Telegraph, </w:t>
      </w:r>
      <w:r>
        <w:rPr>
          <w:rFonts w:ascii="Arial" w:hAnsi="Arial" w:cs="Arial"/>
          <w:sz w:val="16"/>
          <w:szCs w:val="16"/>
        </w:rPr>
        <w:t xml:space="preserve">January 10. Accessed online October 23, 2015 </w:t>
      </w:r>
      <w:r w:rsidRPr="005806E9">
        <w:rPr>
          <w:rFonts w:ascii="Arial" w:hAnsi="Arial" w:cs="Arial"/>
          <w:sz w:val="16"/>
          <w:szCs w:val="16"/>
        </w:rPr>
        <w:t>http://www.telegraph.co.uk/news/worldnews/africaandindianocean/nigeria/11337722/Boko-Haram-is-now-a-mini-Islamic-State-with-its-own-territory.html</w:t>
      </w:r>
    </w:p>
  </w:footnote>
  <w:footnote w:id="49">
    <w:p w14:paraId="6D294ED2" w14:textId="77777777" w:rsidR="004E7258" w:rsidRPr="00533160" w:rsidRDefault="004E7258" w:rsidP="006D5BD5">
      <w:pPr>
        <w:pStyle w:val="FootnoteText"/>
        <w:rPr>
          <w:rFonts w:ascii="Arial" w:hAnsi="Arial" w:cs="Arial"/>
          <w:sz w:val="16"/>
          <w:szCs w:val="16"/>
        </w:rPr>
      </w:pPr>
      <w:r w:rsidRPr="001D5F79">
        <w:rPr>
          <w:rStyle w:val="FootnoteReference"/>
          <w:rFonts w:ascii="Arial" w:hAnsi="Arial" w:cs="Arial"/>
          <w:sz w:val="16"/>
          <w:szCs w:val="16"/>
        </w:rPr>
        <w:footnoteRef/>
      </w:r>
      <w:r w:rsidRPr="001D5F79">
        <w:rPr>
          <w:rFonts w:ascii="Arial" w:hAnsi="Arial" w:cs="Arial"/>
          <w:sz w:val="16"/>
          <w:szCs w:val="16"/>
        </w:rPr>
        <w:t xml:space="preserve"> </w:t>
      </w:r>
      <w:r>
        <w:rPr>
          <w:rFonts w:ascii="Arial" w:hAnsi="Arial" w:cs="Arial"/>
          <w:sz w:val="16"/>
          <w:szCs w:val="16"/>
        </w:rPr>
        <w:t xml:space="preserve">Bohn, Lauren and Oduah, Chika. 2014. “The Kidnapping of a Country.” </w:t>
      </w:r>
      <w:r>
        <w:rPr>
          <w:rFonts w:ascii="Arial" w:hAnsi="Arial" w:cs="Arial"/>
          <w:i/>
          <w:sz w:val="16"/>
          <w:szCs w:val="16"/>
        </w:rPr>
        <w:t xml:space="preserve">The New York Times, </w:t>
      </w:r>
      <w:r>
        <w:rPr>
          <w:rFonts w:ascii="Arial" w:hAnsi="Arial" w:cs="Arial"/>
          <w:sz w:val="16"/>
          <w:szCs w:val="16"/>
        </w:rPr>
        <w:t xml:space="preserve">May 14. Accessed online October 23, 2015 </w:t>
      </w:r>
      <w:r w:rsidRPr="00533160">
        <w:rPr>
          <w:rFonts w:ascii="Arial" w:hAnsi="Arial" w:cs="Arial"/>
          <w:sz w:val="16"/>
          <w:szCs w:val="16"/>
        </w:rPr>
        <w:t>http://www.nytimes.com/2014/05/15/opinion/the-kidnapping-of-a-country.html</w:t>
      </w:r>
    </w:p>
  </w:footnote>
  <w:footnote w:id="50">
    <w:p w14:paraId="15D1D826" w14:textId="71AA2D8E" w:rsidR="004E7258" w:rsidRPr="00533160" w:rsidRDefault="004E7258">
      <w:pPr>
        <w:pStyle w:val="FootnoteText"/>
        <w:rPr>
          <w:rFonts w:ascii="Arial" w:hAnsi="Arial" w:cs="Arial"/>
          <w:sz w:val="16"/>
          <w:szCs w:val="16"/>
        </w:rPr>
      </w:pPr>
      <w:r w:rsidRPr="001D5F79">
        <w:rPr>
          <w:rStyle w:val="FootnoteReference"/>
          <w:rFonts w:ascii="Arial" w:hAnsi="Arial" w:cs="Arial"/>
          <w:sz w:val="16"/>
          <w:szCs w:val="16"/>
        </w:rPr>
        <w:footnoteRef/>
      </w:r>
      <w:r>
        <w:t xml:space="preserve"> </w:t>
      </w:r>
      <w:r>
        <w:rPr>
          <w:rFonts w:ascii="Arial" w:hAnsi="Arial" w:cs="Arial"/>
          <w:sz w:val="16"/>
          <w:szCs w:val="16"/>
        </w:rPr>
        <w:t xml:space="preserve">“109 Boko Haram fighters dead after first attack on Niger.” </w:t>
      </w:r>
      <w:r>
        <w:rPr>
          <w:rFonts w:ascii="Arial" w:hAnsi="Arial" w:cs="Arial"/>
          <w:i/>
          <w:sz w:val="16"/>
          <w:szCs w:val="16"/>
        </w:rPr>
        <w:t xml:space="preserve">Vanguard Nigeria, </w:t>
      </w:r>
      <w:r>
        <w:rPr>
          <w:rFonts w:ascii="Arial" w:hAnsi="Arial" w:cs="Arial"/>
          <w:sz w:val="16"/>
          <w:szCs w:val="16"/>
        </w:rPr>
        <w:t xml:space="preserve">February 7, 2015. Accessed online October 23, 2015 </w:t>
      </w:r>
      <w:r w:rsidRPr="00533160">
        <w:rPr>
          <w:rFonts w:ascii="Arial" w:hAnsi="Arial" w:cs="Arial"/>
          <w:sz w:val="16"/>
          <w:szCs w:val="16"/>
        </w:rPr>
        <w:t>http://www.vanguardngr.com/2015/02/109-boko-haram-fighters-dead-first-attack-niger/</w:t>
      </w:r>
      <w:r>
        <w:rPr>
          <w:rFonts w:ascii="Arial" w:hAnsi="Arial" w:cs="Arial"/>
          <w:i/>
          <w:sz w:val="16"/>
          <w:szCs w:val="16"/>
        </w:rPr>
        <w:t xml:space="preserve"> </w:t>
      </w:r>
    </w:p>
  </w:footnote>
  <w:footnote w:id="51">
    <w:p w14:paraId="447581ED" w14:textId="3F1FC490" w:rsidR="004E7258" w:rsidRPr="00405020" w:rsidRDefault="004E7258">
      <w:pPr>
        <w:pStyle w:val="FootnoteText"/>
        <w:rPr>
          <w:rFonts w:ascii="Arial" w:hAnsi="Arial" w:cs="Arial"/>
          <w:sz w:val="16"/>
          <w:szCs w:val="16"/>
        </w:rPr>
      </w:pPr>
      <w:r w:rsidRPr="001D5F79">
        <w:rPr>
          <w:rStyle w:val="FootnoteReference"/>
          <w:rFonts w:ascii="Arial" w:hAnsi="Arial" w:cs="Arial"/>
          <w:sz w:val="16"/>
          <w:szCs w:val="16"/>
        </w:rPr>
        <w:footnoteRef/>
      </w:r>
      <w:r w:rsidRPr="001D5F79">
        <w:rPr>
          <w:rFonts w:ascii="Arial" w:hAnsi="Arial" w:cs="Arial"/>
          <w:sz w:val="16"/>
          <w:szCs w:val="16"/>
        </w:rPr>
        <w:t xml:space="preserve"> </w:t>
      </w:r>
      <w:r>
        <w:rPr>
          <w:rFonts w:ascii="Arial" w:hAnsi="Arial" w:cs="Arial"/>
          <w:sz w:val="16"/>
          <w:szCs w:val="16"/>
        </w:rPr>
        <w:t xml:space="preserve"> “Boko Haram kidnaps wife of Cameroon’s vice-PM” </w:t>
      </w:r>
      <w:r>
        <w:rPr>
          <w:rFonts w:ascii="Arial" w:hAnsi="Arial" w:cs="Arial"/>
          <w:i/>
          <w:sz w:val="16"/>
          <w:szCs w:val="16"/>
        </w:rPr>
        <w:t xml:space="preserve">The Telegraph, </w:t>
      </w:r>
      <w:r>
        <w:rPr>
          <w:rFonts w:ascii="Arial" w:hAnsi="Arial" w:cs="Arial"/>
          <w:sz w:val="16"/>
          <w:szCs w:val="16"/>
        </w:rPr>
        <w:t xml:space="preserve">July 27, 2014. Accessed online October 23, 2015 </w:t>
      </w:r>
      <w:r w:rsidRPr="00405020">
        <w:rPr>
          <w:rFonts w:ascii="Arial" w:hAnsi="Arial" w:cs="Arial"/>
          <w:sz w:val="16"/>
          <w:szCs w:val="16"/>
        </w:rPr>
        <w:t>http://www.telegraph.co.uk/news/worldnews/africaandindianocean/cameroon/10994299/Boko-Haram-kidnaps-wife-of-Cameroons-vice-PM.html</w:t>
      </w:r>
    </w:p>
  </w:footnote>
  <w:footnote w:id="52">
    <w:p w14:paraId="363A8447" w14:textId="77777777" w:rsidR="004E7258" w:rsidRPr="001D5F79" w:rsidRDefault="004E7258" w:rsidP="006D5BD5">
      <w:pPr>
        <w:pStyle w:val="FootnoteText"/>
        <w:rPr>
          <w:rFonts w:ascii="Arial" w:hAnsi="Arial" w:cs="Arial"/>
          <w:sz w:val="16"/>
          <w:szCs w:val="16"/>
        </w:rPr>
      </w:pPr>
      <w:r w:rsidRPr="001D5F79">
        <w:rPr>
          <w:rStyle w:val="FootnoteReference"/>
          <w:rFonts w:ascii="Arial" w:hAnsi="Arial" w:cs="Arial"/>
          <w:sz w:val="16"/>
          <w:szCs w:val="16"/>
        </w:rPr>
        <w:footnoteRef/>
      </w:r>
      <w:r w:rsidRPr="001D5F79">
        <w:rPr>
          <w:rFonts w:ascii="Arial" w:hAnsi="Arial" w:cs="Arial"/>
          <w:sz w:val="16"/>
          <w:szCs w:val="16"/>
        </w:rPr>
        <w:t xml:space="preserve"> </w:t>
      </w:r>
      <w:r>
        <w:rPr>
          <w:rFonts w:ascii="Arial" w:hAnsi="Arial" w:cs="Arial"/>
          <w:sz w:val="16"/>
          <w:szCs w:val="16"/>
        </w:rPr>
        <w:t xml:space="preserve">Nako Madjiasra and Ngarmbassa Moumine. 2015. “Suicide bomber in burqa kills 15 people in Chad’s capital.” </w:t>
      </w:r>
      <w:r>
        <w:rPr>
          <w:rFonts w:ascii="Arial" w:hAnsi="Arial" w:cs="Arial"/>
          <w:i/>
          <w:sz w:val="16"/>
          <w:szCs w:val="16"/>
        </w:rPr>
        <w:t xml:space="preserve">Reuters, </w:t>
      </w:r>
      <w:r>
        <w:rPr>
          <w:rFonts w:ascii="Arial" w:hAnsi="Arial" w:cs="Arial"/>
          <w:sz w:val="16"/>
          <w:szCs w:val="16"/>
        </w:rPr>
        <w:t xml:space="preserve">July 11. Accessed online October 23, 2015 </w:t>
      </w:r>
      <w:r w:rsidRPr="000B7EEF">
        <w:rPr>
          <w:rFonts w:ascii="Arial" w:hAnsi="Arial" w:cs="Arial"/>
          <w:sz w:val="16"/>
          <w:szCs w:val="16"/>
        </w:rPr>
        <w:t>http://uk.reuters.com/article/2015/07/11/uk-chad-violence-idUKKCN0PL0A520150711</w:t>
      </w:r>
    </w:p>
  </w:footnote>
  <w:footnote w:id="53">
    <w:p w14:paraId="335FEC47" w14:textId="3658744B" w:rsidR="004E7258" w:rsidRPr="00405020" w:rsidRDefault="004E7258">
      <w:pPr>
        <w:pStyle w:val="FootnoteText"/>
        <w:rPr>
          <w:rFonts w:ascii="Arial" w:hAnsi="Arial" w:cs="Arial"/>
          <w:sz w:val="16"/>
          <w:szCs w:val="16"/>
        </w:rPr>
      </w:pPr>
      <w:r w:rsidRPr="001D5F79">
        <w:rPr>
          <w:rStyle w:val="FootnoteReference"/>
          <w:rFonts w:ascii="Arial" w:hAnsi="Arial" w:cs="Arial"/>
          <w:sz w:val="16"/>
          <w:szCs w:val="16"/>
        </w:rPr>
        <w:footnoteRef/>
      </w:r>
      <w:r>
        <w:t xml:space="preserve"> </w:t>
      </w:r>
      <w:proofErr w:type="spellStart"/>
      <w:r>
        <w:rPr>
          <w:rFonts w:ascii="Arial" w:hAnsi="Arial" w:cs="Arial"/>
          <w:sz w:val="16"/>
          <w:szCs w:val="16"/>
        </w:rPr>
        <w:t>Soniyi</w:t>
      </w:r>
      <w:proofErr w:type="spellEnd"/>
      <w:r>
        <w:rPr>
          <w:rFonts w:ascii="Arial" w:hAnsi="Arial" w:cs="Arial"/>
          <w:sz w:val="16"/>
          <w:szCs w:val="16"/>
        </w:rPr>
        <w:t xml:space="preserve">, Tobi and </w:t>
      </w:r>
      <w:proofErr w:type="spellStart"/>
      <w:r>
        <w:rPr>
          <w:rFonts w:ascii="Arial" w:hAnsi="Arial" w:cs="Arial"/>
          <w:sz w:val="16"/>
          <w:szCs w:val="16"/>
        </w:rPr>
        <w:t>Ogunmade</w:t>
      </w:r>
      <w:proofErr w:type="spellEnd"/>
      <w:r>
        <w:rPr>
          <w:rFonts w:ascii="Arial" w:hAnsi="Arial" w:cs="Arial"/>
          <w:sz w:val="16"/>
          <w:szCs w:val="16"/>
        </w:rPr>
        <w:t xml:space="preserve">, </w:t>
      </w:r>
      <w:proofErr w:type="spellStart"/>
      <w:r>
        <w:rPr>
          <w:rFonts w:ascii="Arial" w:hAnsi="Arial" w:cs="Arial"/>
          <w:sz w:val="16"/>
          <w:szCs w:val="16"/>
        </w:rPr>
        <w:t>Omololu</w:t>
      </w:r>
      <w:proofErr w:type="spellEnd"/>
      <w:r>
        <w:rPr>
          <w:rFonts w:ascii="Arial" w:hAnsi="Arial" w:cs="Arial"/>
          <w:sz w:val="16"/>
          <w:szCs w:val="16"/>
        </w:rPr>
        <w:t xml:space="preserve">. 2015. “Multinational Forces to Cross Border to Fight Boko Haram.” </w:t>
      </w:r>
      <w:r>
        <w:rPr>
          <w:rFonts w:ascii="Arial" w:hAnsi="Arial" w:cs="Arial"/>
          <w:i/>
          <w:sz w:val="16"/>
          <w:szCs w:val="16"/>
        </w:rPr>
        <w:t xml:space="preserve">This Day, </w:t>
      </w:r>
      <w:r>
        <w:rPr>
          <w:rFonts w:ascii="Arial" w:hAnsi="Arial" w:cs="Arial"/>
          <w:sz w:val="16"/>
          <w:szCs w:val="16"/>
        </w:rPr>
        <w:t xml:space="preserve">July 30. Accessed online October 23, 2015 </w:t>
      </w:r>
      <w:r w:rsidRPr="00405020">
        <w:rPr>
          <w:rFonts w:ascii="Arial" w:hAnsi="Arial" w:cs="Arial"/>
          <w:sz w:val="16"/>
          <w:szCs w:val="16"/>
        </w:rPr>
        <w:t>http://www.thisdaylive.com/articles/multinational-forces-to-cross-borders-to-fight-boko-haram/216063/</w:t>
      </w:r>
    </w:p>
  </w:footnote>
  <w:footnote w:id="54">
    <w:p w14:paraId="0649740E" w14:textId="7C594FB8" w:rsidR="004E7258" w:rsidRPr="00585673" w:rsidRDefault="004E7258">
      <w:pPr>
        <w:pStyle w:val="FootnoteText"/>
        <w:rPr>
          <w:rFonts w:ascii="Arial" w:hAnsi="Arial" w:cs="Arial"/>
          <w:sz w:val="16"/>
          <w:szCs w:val="16"/>
        </w:rPr>
      </w:pPr>
      <w:r w:rsidRPr="00600089">
        <w:rPr>
          <w:rStyle w:val="FootnoteReference"/>
          <w:rFonts w:ascii="Arial" w:hAnsi="Arial" w:cs="Arial"/>
          <w:sz w:val="16"/>
          <w:szCs w:val="16"/>
        </w:rPr>
        <w:footnoteRef/>
      </w:r>
      <w:r w:rsidRPr="00600089">
        <w:rPr>
          <w:rFonts w:ascii="Arial" w:hAnsi="Arial" w:cs="Arial"/>
          <w:sz w:val="16"/>
          <w:szCs w:val="16"/>
        </w:rPr>
        <w:t xml:space="preserve"> </w:t>
      </w:r>
      <w:proofErr w:type="spellStart"/>
      <w:r>
        <w:rPr>
          <w:rFonts w:ascii="Arial" w:hAnsi="Arial" w:cs="Arial"/>
          <w:sz w:val="16"/>
          <w:szCs w:val="16"/>
        </w:rPr>
        <w:t>Fessy</w:t>
      </w:r>
      <w:proofErr w:type="spellEnd"/>
      <w:r>
        <w:rPr>
          <w:rFonts w:ascii="Arial" w:hAnsi="Arial" w:cs="Arial"/>
          <w:sz w:val="16"/>
          <w:szCs w:val="16"/>
        </w:rPr>
        <w:t xml:space="preserve">, Thomas. 2015. “Boko Haram: Can regional force beat Nigeria’s militant Islamists?” </w:t>
      </w:r>
      <w:r>
        <w:rPr>
          <w:rFonts w:ascii="Arial" w:hAnsi="Arial" w:cs="Arial"/>
          <w:i/>
          <w:sz w:val="16"/>
          <w:szCs w:val="16"/>
        </w:rPr>
        <w:t xml:space="preserve">BBC News, </w:t>
      </w:r>
      <w:r>
        <w:rPr>
          <w:rFonts w:ascii="Arial" w:hAnsi="Arial" w:cs="Arial"/>
          <w:sz w:val="16"/>
          <w:szCs w:val="16"/>
        </w:rPr>
        <w:t xml:space="preserve">March 3. Accessed online December 10, 2015. </w:t>
      </w:r>
      <w:r w:rsidRPr="00585673">
        <w:rPr>
          <w:rFonts w:ascii="Arial" w:hAnsi="Arial" w:cs="Arial"/>
          <w:sz w:val="16"/>
          <w:szCs w:val="16"/>
        </w:rPr>
        <w:t>http://www.bbc.com/news/world-africa-31695508</w:t>
      </w:r>
    </w:p>
  </w:footnote>
  <w:footnote w:id="55">
    <w:p w14:paraId="206DD316" w14:textId="58029C0E" w:rsidR="004E7258" w:rsidRPr="00585673" w:rsidRDefault="004E7258">
      <w:pPr>
        <w:pStyle w:val="FootnoteText"/>
        <w:rPr>
          <w:rFonts w:ascii="Arial" w:hAnsi="Arial" w:cs="Arial"/>
          <w:sz w:val="16"/>
          <w:szCs w:val="16"/>
        </w:rPr>
      </w:pPr>
      <w:r w:rsidRPr="00600089">
        <w:rPr>
          <w:rStyle w:val="FootnoteReference"/>
          <w:rFonts w:ascii="Arial" w:hAnsi="Arial" w:cs="Arial"/>
          <w:sz w:val="16"/>
          <w:szCs w:val="16"/>
        </w:rPr>
        <w:footnoteRef/>
      </w:r>
      <w:r w:rsidRPr="00600089">
        <w:rPr>
          <w:rFonts w:ascii="Arial" w:hAnsi="Arial" w:cs="Arial"/>
          <w:sz w:val="16"/>
          <w:szCs w:val="16"/>
        </w:rPr>
        <w:t xml:space="preserve"> </w:t>
      </w:r>
      <w:r>
        <w:rPr>
          <w:rFonts w:ascii="Arial" w:hAnsi="Arial" w:cs="Arial"/>
          <w:sz w:val="16"/>
          <w:szCs w:val="16"/>
        </w:rPr>
        <w:t xml:space="preserve">“Nigeria military claims major gains against Boko Haram.” </w:t>
      </w:r>
      <w:r>
        <w:rPr>
          <w:rFonts w:ascii="Arial" w:hAnsi="Arial" w:cs="Arial"/>
          <w:i/>
          <w:sz w:val="16"/>
          <w:szCs w:val="16"/>
        </w:rPr>
        <w:t xml:space="preserve">Al Jazeera, </w:t>
      </w:r>
      <w:r w:rsidRPr="00585673">
        <w:rPr>
          <w:rFonts w:ascii="Arial" w:hAnsi="Arial" w:cs="Arial"/>
          <w:sz w:val="16"/>
          <w:szCs w:val="16"/>
        </w:rPr>
        <w:t>March 27, 2015. Accessed o</w:t>
      </w:r>
      <w:r>
        <w:rPr>
          <w:rFonts w:ascii="Arial" w:hAnsi="Arial" w:cs="Arial"/>
          <w:sz w:val="16"/>
          <w:szCs w:val="16"/>
        </w:rPr>
        <w:t xml:space="preserve">nline </w:t>
      </w:r>
      <w:r w:rsidRPr="00585673">
        <w:rPr>
          <w:rFonts w:ascii="Arial" w:hAnsi="Arial" w:cs="Arial"/>
          <w:sz w:val="16"/>
          <w:szCs w:val="16"/>
        </w:rPr>
        <w:t>http://www.aljazeera.com/news/2015/03/nigeria-military-claims-major-gains-boko-haram-150327134750667.html</w:t>
      </w:r>
    </w:p>
  </w:footnote>
  <w:footnote w:id="56">
    <w:p w14:paraId="4B813219" w14:textId="22E2CE63" w:rsidR="004E7258" w:rsidRPr="00C924F9" w:rsidRDefault="004E7258">
      <w:pPr>
        <w:pStyle w:val="FootnoteText"/>
        <w:rPr>
          <w:rFonts w:ascii="Arial" w:hAnsi="Arial" w:cs="Arial"/>
          <w:sz w:val="16"/>
          <w:szCs w:val="16"/>
        </w:rPr>
      </w:pPr>
      <w:r w:rsidRPr="00BC661B">
        <w:rPr>
          <w:rStyle w:val="FootnoteReference"/>
          <w:rFonts w:ascii="Arial" w:hAnsi="Arial" w:cs="Arial"/>
          <w:sz w:val="16"/>
          <w:szCs w:val="16"/>
        </w:rPr>
        <w:footnoteRef/>
      </w:r>
      <w:r w:rsidRPr="00BC661B">
        <w:rPr>
          <w:rFonts w:ascii="Arial" w:hAnsi="Arial" w:cs="Arial"/>
          <w:sz w:val="16"/>
          <w:szCs w:val="16"/>
        </w:rPr>
        <w:t xml:space="preserve"> Baker, </w:t>
      </w:r>
      <w:proofErr w:type="spellStart"/>
      <w:r w:rsidRPr="00BC661B">
        <w:rPr>
          <w:rFonts w:ascii="Arial" w:hAnsi="Arial" w:cs="Arial"/>
          <w:sz w:val="16"/>
          <w:szCs w:val="16"/>
        </w:rPr>
        <w:t>Aryn</w:t>
      </w:r>
      <w:proofErr w:type="spellEnd"/>
      <w:r w:rsidRPr="00BC661B">
        <w:rPr>
          <w:rFonts w:ascii="Arial" w:hAnsi="Arial" w:cs="Arial"/>
          <w:sz w:val="16"/>
          <w:szCs w:val="16"/>
        </w:rPr>
        <w:t xml:space="preserve">. 2015. </w:t>
      </w:r>
      <w:r>
        <w:rPr>
          <w:rFonts w:ascii="Arial" w:hAnsi="Arial" w:cs="Arial"/>
          <w:sz w:val="16"/>
          <w:szCs w:val="16"/>
        </w:rPr>
        <w:t xml:space="preserve">“Boko Haram Sends Out Child Suicide Bomber as It Loses Ground to Nigeria.” </w:t>
      </w:r>
      <w:r>
        <w:rPr>
          <w:rFonts w:ascii="Arial" w:hAnsi="Arial" w:cs="Arial"/>
          <w:i/>
          <w:sz w:val="16"/>
          <w:szCs w:val="16"/>
        </w:rPr>
        <w:t xml:space="preserve">Time, </w:t>
      </w:r>
      <w:r>
        <w:rPr>
          <w:rFonts w:ascii="Arial" w:hAnsi="Arial" w:cs="Arial"/>
          <w:sz w:val="16"/>
          <w:szCs w:val="16"/>
        </w:rPr>
        <w:t xml:space="preserve">April 23. Accessed online </w:t>
      </w:r>
      <w:r w:rsidRPr="00C924F9">
        <w:rPr>
          <w:rFonts w:ascii="Arial" w:hAnsi="Arial" w:cs="Arial"/>
          <w:sz w:val="16"/>
          <w:szCs w:val="16"/>
        </w:rPr>
        <w:t>http://time.com/3718493/boko-haram-nigeria-8-year-old-suicide-bomber/</w:t>
      </w:r>
    </w:p>
  </w:footnote>
  <w:footnote w:id="57">
    <w:p w14:paraId="773A1DC7" w14:textId="27B6C60A" w:rsidR="004E7258" w:rsidRPr="00E348D7" w:rsidRDefault="004E7258">
      <w:pPr>
        <w:pStyle w:val="FootnoteText"/>
        <w:rPr>
          <w:rFonts w:ascii="Arial" w:hAnsi="Arial" w:cs="Arial"/>
          <w:sz w:val="16"/>
          <w:szCs w:val="16"/>
        </w:rPr>
      </w:pPr>
      <w:r w:rsidRPr="00E348D7">
        <w:rPr>
          <w:rStyle w:val="FootnoteReference"/>
          <w:rFonts w:ascii="Arial" w:hAnsi="Arial" w:cs="Arial"/>
          <w:sz w:val="16"/>
          <w:szCs w:val="16"/>
        </w:rPr>
        <w:footnoteRef/>
      </w:r>
      <w:r w:rsidRPr="00E348D7">
        <w:rPr>
          <w:rFonts w:ascii="Arial" w:hAnsi="Arial" w:cs="Arial"/>
          <w:sz w:val="16"/>
          <w:szCs w:val="16"/>
        </w:rPr>
        <w:t xml:space="preserve"> </w:t>
      </w:r>
      <w:proofErr w:type="spellStart"/>
      <w:r>
        <w:rPr>
          <w:rFonts w:ascii="Arial" w:hAnsi="Arial" w:cs="Arial"/>
          <w:sz w:val="16"/>
          <w:szCs w:val="16"/>
        </w:rPr>
        <w:t>Enemuro</w:t>
      </w:r>
      <w:proofErr w:type="spellEnd"/>
      <w:r>
        <w:rPr>
          <w:rFonts w:ascii="Arial" w:hAnsi="Arial" w:cs="Arial"/>
          <w:sz w:val="16"/>
          <w:szCs w:val="16"/>
        </w:rPr>
        <w:t xml:space="preserve"> F. 1999. “Elite Solidarity, Communal Support and the 199 Presidential Election in Nigeria.” </w:t>
      </w:r>
      <w:r>
        <w:rPr>
          <w:rFonts w:ascii="Arial" w:hAnsi="Arial" w:cs="Arial"/>
          <w:i/>
          <w:sz w:val="16"/>
          <w:szCs w:val="16"/>
        </w:rPr>
        <w:t xml:space="preserve">Issue: A Journal of Opinion </w:t>
      </w:r>
      <w:r>
        <w:rPr>
          <w:rFonts w:ascii="Arial" w:hAnsi="Arial" w:cs="Arial"/>
          <w:sz w:val="16"/>
          <w:szCs w:val="16"/>
        </w:rPr>
        <w:t xml:space="preserve">27.1:3-7 </w:t>
      </w:r>
      <w:r>
        <w:rPr>
          <w:rFonts w:ascii="Arial" w:hAnsi="Arial" w:cs="Arial"/>
          <w:vanish/>
          <w:sz w:val="16"/>
          <w:szCs w:val="16"/>
        </w:rPr>
        <w:t>333-2-5tional nature of the insu Nigeria"s motivated a return amond observers to understand the international nature of the insu333-2-5tional nature of the insu Nigeria"s motivated a return amond observers to understand the international nature of the insu</w:t>
      </w:r>
    </w:p>
  </w:footnote>
  <w:footnote w:id="58">
    <w:p w14:paraId="5A11A5EF" w14:textId="09A8D732" w:rsidR="004E7258" w:rsidRPr="00EA7D99" w:rsidRDefault="004E7258">
      <w:pPr>
        <w:pStyle w:val="FootnoteText"/>
        <w:rPr>
          <w:rFonts w:ascii="Arial" w:hAnsi="Arial" w:cs="Arial"/>
          <w:sz w:val="16"/>
          <w:szCs w:val="16"/>
        </w:rPr>
      </w:pPr>
      <w:r w:rsidRPr="00E348D7">
        <w:rPr>
          <w:rStyle w:val="FootnoteReference"/>
          <w:rFonts w:ascii="Arial" w:hAnsi="Arial" w:cs="Arial"/>
          <w:sz w:val="16"/>
          <w:szCs w:val="16"/>
        </w:rPr>
        <w:footnoteRef/>
      </w:r>
      <w:r>
        <w:t xml:space="preserve"> </w:t>
      </w:r>
      <w:proofErr w:type="spellStart"/>
      <w:r>
        <w:rPr>
          <w:rFonts w:ascii="Arial" w:hAnsi="Arial" w:cs="Arial"/>
          <w:sz w:val="16"/>
          <w:szCs w:val="16"/>
        </w:rPr>
        <w:t>Aziken</w:t>
      </w:r>
      <w:proofErr w:type="spellEnd"/>
      <w:r>
        <w:rPr>
          <w:rFonts w:ascii="Arial" w:hAnsi="Arial" w:cs="Arial"/>
          <w:sz w:val="16"/>
          <w:szCs w:val="16"/>
        </w:rPr>
        <w:t xml:space="preserve">, Emmanuel. 2013. “State of the nation: Have they made Nigeria ungovernable.” </w:t>
      </w:r>
      <w:r>
        <w:rPr>
          <w:rFonts w:ascii="Arial" w:hAnsi="Arial" w:cs="Arial"/>
          <w:i/>
          <w:sz w:val="16"/>
          <w:szCs w:val="16"/>
        </w:rPr>
        <w:t xml:space="preserve">Vanguard Nigeria, </w:t>
      </w:r>
      <w:r>
        <w:rPr>
          <w:rFonts w:ascii="Arial" w:hAnsi="Arial" w:cs="Arial"/>
          <w:sz w:val="16"/>
          <w:szCs w:val="16"/>
        </w:rPr>
        <w:t xml:space="preserve">May 15. Accessed online October 23, 2015 </w:t>
      </w:r>
      <w:r w:rsidRPr="00EA7D99">
        <w:rPr>
          <w:rFonts w:ascii="Arial" w:hAnsi="Arial" w:cs="Arial"/>
          <w:sz w:val="16"/>
          <w:szCs w:val="16"/>
        </w:rPr>
        <w:t>http://www.vanguardngr.com/2013/05/state-of-the-nation-have-they-made-nigeria-ungovernable/</w:t>
      </w:r>
    </w:p>
  </w:footnote>
  <w:footnote w:id="59">
    <w:p w14:paraId="206281E1" w14:textId="15DDC919" w:rsidR="004E7258" w:rsidRPr="00826D05" w:rsidRDefault="004E7258">
      <w:pPr>
        <w:pStyle w:val="FootnoteText"/>
        <w:rPr>
          <w:rFonts w:ascii="Arial" w:hAnsi="Arial" w:cs="Arial"/>
          <w:sz w:val="16"/>
          <w:szCs w:val="16"/>
        </w:rPr>
      </w:pPr>
      <w:r w:rsidRPr="00C924F9">
        <w:rPr>
          <w:rStyle w:val="FootnoteReference"/>
          <w:rFonts w:ascii="Arial" w:hAnsi="Arial" w:cs="Arial"/>
          <w:sz w:val="16"/>
          <w:szCs w:val="16"/>
        </w:rPr>
        <w:footnoteRef/>
      </w:r>
      <w:r w:rsidRPr="00C924F9">
        <w:rPr>
          <w:rFonts w:ascii="Arial" w:hAnsi="Arial" w:cs="Arial"/>
          <w:sz w:val="16"/>
          <w:szCs w:val="16"/>
        </w:rPr>
        <w:t xml:space="preserve"> </w:t>
      </w:r>
      <w:r>
        <w:rPr>
          <w:rFonts w:ascii="Arial" w:hAnsi="Arial" w:cs="Arial"/>
          <w:sz w:val="16"/>
          <w:szCs w:val="16"/>
        </w:rPr>
        <w:t xml:space="preserve">“We Won’t Fight Boko Haram </w:t>
      </w:r>
      <w:proofErr w:type="gramStart"/>
      <w:r>
        <w:rPr>
          <w:rFonts w:ascii="Arial" w:hAnsi="Arial" w:cs="Arial"/>
          <w:sz w:val="16"/>
          <w:szCs w:val="16"/>
        </w:rPr>
        <w:t>With</w:t>
      </w:r>
      <w:proofErr w:type="gramEnd"/>
      <w:r>
        <w:rPr>
          <w:rFonts w:ascii="Arial" w:hAnsi="Arial" w:cs="Arial"/>
          <w:sz w:val="16"/>
          <w:szCs w:val="16"/>
        </w:rPr>
        <w:t xml:space="preserve"> Bare Hands- Soldiers.” </w:t>
      </w:r>
      <w:r>
        <w:rPr>
          <w:rFonts w:ascii="Arial" w:hAnsi="Arial" w:cs="Arial"/>
          <w:i/>
          <w:sz w:val="16"/>
          <w:szCs w:val="16"/>
        </w:rPr>
        <w:t xml:space="preserve">Leadership, </w:t>
      </w:r>
      <w:r>
        <w:rPr>
          <w:rFonts w:ascii="Arial" w:hAnsi="Arial" w:cs="Arial"/>
          <w:sz w:val="16"/>
          <w:szCs w:val="16"/>
        </w:rPr>
        <w:t xml:space="preserve">August 20, 2014. Accessed online December 10, 2015 </w:t>
      </w:r>
      <w:r w:rsidRPr="00826D05">
        <w:rPr>
          <w:rFonts w:ascii="Arial" w:hAnsi="Arial" w:cs="Arial"/>
          <w:sz w:val="16"/>
          <w:szCs w:val="16"/>
        </w:rPr>
        <w:t>http://leadership.ng/news/381514/wont-fight-boko-haram-bare-hands-soldiers</w:t>
      </w:r>
    </w:p>
  </w:footnote>
  <w:footnote w:id="60">
    <w:p w14:paraId="67850C55" w14:textId="32433DA0" w:rsidR="004E7258" w:rsidRPr="00C924F9" w:rsidRDefault="004E7258">
      <w:pPr>
        <w:pStyle w:val="FootnoteText"/>
        <w:rPr>
          <w:rFonts w:ascii="Arial" w:hAnsi="Arial" w:cs="Arial"/>
          <w:sz w:val="16"/>
          <w:szCs w:val="16"/>
        </w:rPr>
      </w:pPr>
      <w:r w:rsidRPr="00C924F9">
        <w:rPr>
          <w:rStyle w:val="FootnoteReference"/>
          <w:rFonts w:ascii="Arial" w:hAnsi="Arial" w:cs="Arial"/>
          <w:sz w:val="16"/>
          <w:szCs w:val="16"/>
        </w:rPr>
        <w:footnoteRef/>
      </w:r>
      <w:r w:rsidRPr="00C924F9">
        <w:rPr>
          <w:rFonts w:ascii="Arial" w:hAnsi="Arial" w:cs="Arial"/>
          <w:sz w:val="16"/>
          <w:szCs w:val="16"/>
        </w:rPr>
        <w:t xml:space="preserve"> Liman, </w:t>
      </w:r>
      <w:proofErr w:type="spellStart"/>
      <w:r w:rsidRPr="00C924F9">
        <w:rPr>
          <w:rFonts w:ascii="Arial" w:hAnsi="Arial" w:cs="Arial"/>
          <w:sz w:val="16"/>
          <w:szCs w:val="16"/>
        </w:rPr>
        <w:t>Bala</w:t>
      </w:r>
      <w:proofErr w:type="spellEnd"/>
      <w:r w:rsidRPr="00C924F9">
        <w:rPr>
          <w:rFonts w:ascii="Arial" w:hAnsi="Arial" w:cs="Arial"/>
          <w:sz w:val="16"/>
          <w:szCs w:val="16"/>
        </w:rPr>
        <w:t xml:space="preserve"> M. 2015. “Nigeria: Boko Haram and Jonathan’s Failure.” </w:t>
      </w:r>
      <w:r w:rsidRPr="00C924F9">
        <w:rPr>
          <w:rFonts w:ascii="Arial" w:hAnsi="Arial" w:cs="Arial"/>
          <w:i/>
          <w:sz w:val="16"/>
          <w:szCs w:val="16"/>
        </w:rPr>
        <w:t xml:space="preserve">New African, </w:t>
      </w:r>
      <w:r w:rsidRPr="00C924F9">
        <w:rPr>
          <w:rFonts w:ascii="Arial" w:hAnsi="Arial" w:cs="Arial"/>
          <w:sz w:val="16"/>
          <w:szCs w:val="16"/>
        </w:rPr>
        <w:t>February 11. Accessed online November 27, 2015 http://newafricanmagazine.com/nigeria-boko-haram-jonathans-failure/</w:t>
      </w:r>
    </w:p>
  </w:footnote>
  <w:footnote w:id="61">
    <w:p w14:paraId="1FB7501B" w14:textId="77777777" w:rsidR="004E7258" w:rsidRPr="00C924F9" w:rsidRDefault="004E7258" w:rsidP="00C924F9">
      <w:pPr>
        <w:pStyle w:val="FootnoteText"/>
        <w:rPr>
          <w:rFonts w:ascii="Arial" w:hAnsi="Arial" w:cs="Arial"/>
          <w:sz w:val="16"/>
          <w:szCs w:val="16"/>
        </w:rPr>
      </w:pPr>
      <w:r w:rsidRPr="00C924F9">
        <w:rPr>
          <w:rStyle w:val="FootnoteReference"/>
          <w:rFonts w:ascii="Arial" w:hAnsi="Arial" w:cs="Arial"/>
          <w:sz w:val="16"/>
          <w:szCs w:val="16"/>
        </w:rPr>
        <w:footnoteRef/>
      </w:r>
      <w:r w:rsidRPr="00C924F9">
        <w:rPr>
          <w:rFonts w:ascii="Arial" w:hAnsi="Arial" w:cs="Arial"/>
          <w:sz w:val="16"/>
          <w:szCs w:val="16"/>
        </w:rPr>
        <w:t xml:space="preserve"> </w:t>
      </w:r>
      <w:proofErr w:type="spellStart"/>
      <w:r w:rsidRPr="00C924F9">
        <w:rPr>
          <w:rFonts w:ascii="Arial" w:hAnsi="Arial" w:cs="Arial"/>
          <w:sz w:val="16"/>
          <w:szCs w:val="16"/>
        </w:rPr>
        <w:t>Oladipo</w:t>
      </w:r>
      <w:proofErr w:type="spellEnd"/>
      <w:r w:rsidRPr="00C924F9">
        <w:rPr>
          <w:rFonts w:ascii="Arial" w:hAnsi="Arial" w:cs="Arial"/>
          <w:sz w:val="16"/>
          <w:szCs w:val="16"/>
        </w:rPr>
        <w:t xml:space="preserve">, Tommy. “Nigerian army committed atrocities, Amnesty says.” </w:t>
      </w:r>
      <w:r w:rsidRPr="00C924F9">
        <w:rPr>
          <w:rFonts w:ascii="Arial" w:hAnsi="Arial" w:cs="Arial"/>
          <w:i/>
          <w:sz w:val="16"/>
          <w:szCs w:val="16"/>
        </w:rPr>
        <w:t xml:space="preserve">BBC News, </w:t>
      </w:r>
      <w:r w:rsidRPr="00C924F9">
        <w:rPr>
          <w:rFonts w:ascii="Arial" w:hAnsi="Arial" w:cs="Arial"/>
          <w:sz w:val="16"/>
          <w:szCs w:val="16"/>
        </w:rPr>
        <w:t>August 5. Accessed online October 23, 2015 http://www.bbc.com/news/world-africa-28651767</w:t>
      </w:r>
    </w:p>
  </w:footnote>
  <w:footnote w:id="62">
    <w:p w14:paraId="2FD8C05C" w14:textId="5C74E394" w:rsidR="004E7258" w:rsidRPr="00C924F9" w:rsidRDefault="004E7258">
      <w:pPr>
        <w:pStyle w:val="FootnoteText"/>
        <w:rPr>
          <w:rFonts w:ascii="Arial" w:hAnsi="Arial" w:cs="Arial"/>
          <w:sz w:val="16"/>
          <w:szCs w:val="16"/>
        </w:rPr>
      </w:pPr>
      <w:r w:rsidRPr="00C924F9">
        <w:rPr>
          <w:rStyle w:val="FootnoteReference"/>
          <w:rFonts w:ascii="Arial" w:hAnsi="Arial" w:cs="Arial"/>
          <w:sz w:val="16"/>
          <w:szCs w:val="16"/>
        </w:rPr>
        <w:footnoteRef/>
      </w:r>
      <w:r w:rsidRPr="00C924F9">
        <w:rPr>
          <w:rFonts w:ascii="Arial" w:hAnsi="Arial" w:cs="Arial"/>
          <w:sz w:val="16"/>
          <w:szCs w:val="16"/>
        </w:rPr>
        <w:t xml:space="preserve"> Siollun, Max. 2015. “How Boko Haram can be defeated.” </w:t>
      </w:r>
      <w:r w:rsidRPr="00C924F9">
        <w:rPr>
          <w:rFonts w:ascii="Arial" w:hAnsi="Arial" w:cs="Arial"/>
          <w:i/>
          <w:sz w:val="16"/>
          <w:szCs w:val="16"/>
        </w:rPr>
        <w:t xml:space="preserve">New African, </w:t>
      </w:r>
      <w:r w:rsidRPr="00C924F9">
        <w:rPr>
          <w:rFonts w:ascii="Arial" w:hAnsi="Arial" w:cs="Arial"/>
          <w:sz w:val="16"/>
          <w:szCs w:val="16"/>
        </w:rPr>
        <w:t>January 19. Accessed online November 27, 2015 http://newafricanmagazine.com/boko-haram-can-defeated/</w:t>
      </w:r>
    </w:p>
  </w:footnote>
  <w:footnote w:id="63">
    <w:p w14:paraId="64EA65FE" w14:textId="3DCECF32" w:rsidR="004E7258" w:rsidRPr="00C924F9" w:rsidRDefault="004E7258">
      <w:pPr>
        <w:pStyle w:val="FootnoteText"/>
        <w:rPr>
          <w:rFonts w:ascii="Arial" w:hAnsi="Arial" w:cs="Arial"/>
          <w:color w:val="000000" w:themeColor="text1"/>
          <w:sz w:val="16"/>
          <w:szCs w:val="16"/>
        </w:rPr>
      </w:pPr>
      <w:r w:rsidRPr="00C924F9">
        <w:rPr>
          <w:rStyle w:val="FootnoteReference"/>
          <w:rFonts w:ascii="Arial" w:hAnsi="Arial" w:cs="Arial"/>
          <w:sz w:val="16"/>
          <w:szCs w:val="16"/>
        </w:rPr>
        <w:footnoteRef/>
      </w:r>
      <w:r w:rsidRPr="00C924F9">
        <w:rPr>
          <w:rFonts w:ascii="Arial" w:hAnsi="Arial" w:cs="Arial"/>
          <w:sz w:val="16"/>
          <w:szCs w:val="16"/>
        </w:rPr>
        <w:t xml:space="preserve"> </w:t>
      </w:r>
      <w:proofErr w:type="spellStart"/>
      <w:r w:rsidRPr="00C924F9">
        <w:rPr>
          <w:rFonts w:ascii="Arial" w:hAnsi="Arial" w:cs="Arial"/>
          <w:color w:val="000000" w:themeColor="text1"/>
          <w:sz w:val="16"/>
          <w:szCs w:val="16"/>
        </w:rPr>
        <w:t>Magnowsk</w:t>
      </w:r>
      <w:proofErr w:type="spellEnd"/>
      <w:r w:rsidRPr="00C924F9">
        <w:rPr>
          <w:rFonts w:ascii="Arial" w:hAnsi="Arial" w:cs="Arial"/>
          <w:color w:val="000000" w:themeColor="text1"/>
          <w:sz w:val="16"/>
          <w:szCs w:val="16"/>
        </w:rPr>
        <w:t xml:space="preserve">, </w:t>
      </w:r>
      <w:proofErr w:type="spellStart"/>
      <w:r w:rsidRPr="00C924F9">
        <w:rPr>
          <w:rFonts w:ascii="Arial" w:hAnsi="Arial" w:cs="Arial"/>
          <w:color w:val="000000" w:themeColor="text1"/>
          <w:sz w:val="16"/>
          <w:szCs w:val="16"/>
        </w:rPr>
        <w:t>Danieli</w:t>
      </w:r>
      <w:proofErr w:type="spellEnd"/>
      <w:r w:rsidRPr="00C924F9">
        <w:rPr>
          <w:rFonts w:ascii="Arial" w:hAnsi="Arial" w:cs="Arial"/>
          <w:color w:val="000000" w:themeColor="text1"/>
          <w:sz w:val="16"/>
          <w:szCs w:val="16"/>
        </w:rPr>
        <w:t xml:space="preserve"> and </w:t>
      </w:r>
      <w:proofErr w:type="spellStart"/>
      <w:r w:rsidRPr="00C924F9">
        <w:rPr>
          <w:rFonts w:ascii="Arial" w:hAnsi="Arial" w:cs="Arial"/>
          <w:color w:val="000000" w:themeColor="text1"/>
          <w:sz w:val="16"/>
          <w:szCs w:val="16"/>
        </w:rPr>
        <w:t>Onu</w:t>
      </w:r>
      <w:proofErr w:type="spellEnd"/>
      <w:r w:rsidRPr="00C924F9">
        <w:rPr>
          <w:rFonts w:ascii="Arial" w:hAnsi="Arial" w:cs="Arial"/>
          <w:color w:val="000000" w:themeColor="text1"/>
          <w:sz w:val="16"/>
          <w:szCs w:val="16"/>
        </w:rPr>
        <w:t xml:space="preserve">, </w:t>
      </w:r>
      <w:proofErr w:type="spellStart"/>
      <w:r w:rsidRPr="00C924F9">
        <w:rPr>
          <w:rFonts w:ascii="Arial" w:hAnsi="Arial" w:cs="Arial"/>
          <w:color w:val="000000" w:themeColor="text1"/>
          <w:sz w:val="16"/>
          <w:szCs w:val="16"/>
        </w:rPr>
        <w:t>Emele</w:t>
      </w:r>
      <w:proofErr w:type="spellEnd"/>
      <w:r w:rsidRPr="00C924F9">
        <w:rPr>
          <w:rFonts w:ascii="Arial" w:hAnsi="Arial" w:cs="Arial"/>
          <w:color w:val="000000" w:themeColor="text1"/>
          <w:sz w:val="16"/>
          <w:szCs w:val="16"/>
        </w:rPr>
        <w:t xml:space="preserve">. 2015. “Nigeria’s Jonathan Slams Paris Attack, Ignores Baga Massacre” </w:t>
      </w:r>
      <w:r w:rsidRPr="00C924F9">
        <w:rPr>
          <w:rFonts w:ascii="Arial" w:hAnsi="Arial" w:cs="Arial"/>
          <w:i/>
          <w:color w:val="000000" w:themeColor="text1"/>
          <w:sz w:val="16"/>
          <w:szCs w:val="16"/>
        </w:rPr>
        <w:t xml:space="preserve">Bloomberg Business, </w:t>
      </w:r>
      <w:r w:rsidRPr="00C924F9">
        <w:rPr>
          <w:rFonts w:ascii="Arial" w:hAnsi="Arial" w:cs="Arial"/>
          <w:color w:val="000000" w:themeColor="text1"/>
          <w:sz w:val="16"/>
          <w:szCs w:val="16"/>
        </w:rPr>
        <w:t>January 12. Accessed online November 27, 2015 http://www.bloomberg.com/news/articles/2015-01-12/nigeria-s-jonathan-slams-islamist-raids-abroad-is-muted-at-home</w:t>
      </w:r>
    </w:p>
  </w:footnote>
  <w:footnote w:id="64">
    <w:p w14:paraId="2781259B" w14:textId="4414468D" w:rsidR="004E7258" w:rsidRPr="00FC3CDC" w:rsidRDefault="004E7258">
      <w:pPr>
        <w:pStyle w:val="FootnoteText"/>
        <w:rPr>
          <w:rFonts w:ascii="Arial" w:hAnsi="Arial" w:cs="Arial"/>
          <w:sz w:val="16"/>
          <w:szCs w:val="16"/>
        </w:rPr>
      </w:pPr>
      <w:r w:rsidRPr="00C924F9">
        <w:rPr>
          <w:rStyle w:val="FootnoteReference"/>
          <w:rFonts w:ascii="Arial" w:hAnsi="Arial" w:cs="Arial"/>
          <w:sz w:val="16"/>
          <w:szCs w:val="16"/>
        </w:rPr>
        <w:footnoteRef/>
      </w:r>
      <w:r w:rsidRPr="00C924F9">
        <w:rPr>
          <w:rFonts w:ascii="Arial" w:hAnsi="Arial" w:cs="Arial"/>
          <w:sz w:val="16"/>
          <w:szCs w:val="16"/>
        </w:rPr>
        <w:t xml:space="preserve"> Leach, Anna. 2014.  “Six months after Chibok mass abduction, ‘the world has moved on.’” </w:t>
      </w:r>
      <w:r w:rsidRPr="00C924F9">
        <w:rPr>
          <w:rFonts w:ascii="Arial" w:hAnsi="Arial" w:cs="Arial"/>
          <w:i/>
          <w:sz w:val="16"/>
          <w:szCs w:val="16"/>
        </w:rPr>
        <w:t xml:space="preserve">The Guardian, </w:t>
      </w:r>
      <w:r w:rsidRPr="00C924F9">
        <w:rPr>
          <w:rFonts w:ascii="Arial" w:hAnsi="Arial" w:cs="Arial"/>
          <w:sz w:val="16"/>
          <w:szCs w:val="16"/>
        </w:rPr>
        <w:t>October 13. Accessed online November 27, 2015 http://www.theguardian.com/global-development-professionals-network/2014/oct/13/nigeria-chibok-schoolgirl-abduction</w:t>
      </w:r>
      <w:r w:rsidRPr="00FC3CDC">
        <w:rPr>
          <w:rFonts w:ascii="Arial" w:hAnsi="Arial" w:cs="Arial"/>
          <w:sz w:val="16"/>
          <w:szCs w:val="16"/>
        </w:rPr>
        <w:t>-kidnap-bringbackourgirls</w:t>
      </w:r>
    </w:p>
  </w:footnote>
  <w:footnote w:id="65">
    <w:p w14:paraId="216DF63D" w14:textId="16B4DDF8" w:rsidR="004E7258" w:rsidRPr="00FC3CDC" w:rsidRDefault="004E7258">
      <w:pPr>
        <w:pStyle w:val="FootnoteText"/>
        <w:rPr>
          <w:rFonts w:ascii="Arial" w:hAnsi="Arial" w:cs="Arial"/>
          <w:sz w:val="16"/>
          <w:szCs w:val="16"/>
        </w:rPr>
      </w:pPr>
      <w:r w:rsidRPr="008B63B0">
        <w:rPr>
          <w:rStyle w:val="FootnoteReference"/>
          <w:rFonts w:ascii="Arial" w:hAnsi="Arial" w:cs="Arial"/>
          <w:sz w:val="16"/>
          <w:szCs w:val="16"/>
        </w:rPr>
        <w:footnoteRef/>
      </w:r>
      <w:r>
        <w:rPr>
          <w:rFonts w:ascii="Arial" w:hAnsi="Arial" w:cs="Arial"/>
          <w:sz w:val="16"/>
          <w:szCs w:val="16"/>
        </w:rPr>
        <w:t xml:space="preserve"> Soyinka, </w:t>
      </w:r>
      <w:proofErr w:type="spellStart"/>
      <w:r>
        <w:rPr>
          <w:rFonts w:ascii="Arial" w:hAnsi="Arial" w:cs="Arial"/>
          <w:sz w:val="16"/>
          <w:szCs w:val="16"/>
        </w:rPr>
        <w:t>Wole</w:t>
      </w:r>
      <w:proofErr w:type="spellEnd"/>
      <w:r>
        <w:rPr>
          <w:rFonts w:ascii="Arial" w:hAnsi="Arial" w:cs="Arial"/>
          <w:sz w:val="16"/>
          <w:szCs w:val="16"/>
        </w:rPr>
        <w:t xml:space="preserve">. 2014. “#BringBackJonathan2015: The Wages of Impunity.” </w:t>
      </w:r>
      <w:r>
        <w:rPr>
          <w:rFonts w:ascii="Arial" w:hAnsi="Arial" w:cs="Arial"/>
          <w:i/>
          <w:sz w:val="16"/>
          <w:szCs w:val="16"/>
        </w:rPr>
        <w:t xml:space="preserve">Sahara Reporters, </w:t>
      </w:r>
      <w:r>
        <w:rPr>
          <w:rFonts w:ascii="Arial" w:hAnsi="Arial" w:cs="Arial"/>
          <w:sz w:val="16"/>
          <w:szCs w:val="16"/>
        </w:rPr>
        <w:t xml:space="preserve">September 13.  Accessed online November 27, 2015 </w:t>
      </w:r>
      <w:r w:rsidRPr="00AF75B5">
        <w:rPr>
          <w:rFonts w:ascii="Arial" w:hAnsi="Arial" w:cs="Arial"/>
          <w:sz w:val="16"/>
          <w:szCs w:val="16"/>
        </w:rPr>
        <w:t>http://saharareporters.com/2014/09/13/bringbackjonathan2015-wages-impunity-wole-soyinka</w:t>
      </w:r>
    </w:p>
  </w:footnote>
  <w:footnote w:id="66">
    <w:p w14:paraId="7A50B973" w14:textId="3573045A" w:rsidR="004E7258" w:rsidRPr="00CD357A" w:rsidRDefault="004E7258">
      <w:pPr>
        <w:pStyle w:val="FootnoteText"/>
        <w:rPr>
          <w:rFonts w:ascii="Arial" w:hAnsi="Arial" w:cs="Arial"/>
          <w:sz w:val="16"/>
          <w:szCs w:val="16"/>
        </w:rPr>
      </w:pPr>
      <w:r w:rsidRPr="00CD357A">
        <w:rPr>
          <w:rStyle w:val="FootnoteReference"/>
          <w:rFonts w:ascii="Arial" w:hAnsi="Arial" w:cs="Arial"/>
          <w:sz w:val="16"/>
          <w:szCs w:val="16"/>
        </w:rPr>
        <w:footnoteRef/>
      </w:r>
      <w:r>
        <w:t xml:space="preserve"> </w:t>
      </w:r>
      <w:r>
        <w:rPr>
          <w:rFonts w:ascii="Arial" w:hAnsi="Arial" w:cs="Arial"/>
          <w:sz w:val="16"/>
          <w:szCs w:val="16"/>
        </w:rPr>
        <w:t xml:space="preserve">Mark, Monica and Smith, David. 2015. “Nigerian election: opposition leader Muhammadu Buhari sweeps to victory” </w:t>
      </w:r>
      <w:r>
        <w:rPr>
          <w:rFonts w:ascii="Arial" w:hAnsi="Arial" w:cs="Arial"/>
          <w:i/>
          <w:sz w:val="16"/>
          <w:szCs w:val="16"/>
        </w:rPr>
        <w:t>The Guardian</w:t>
      </w:r>
      <w:r>
        <w:rPr>
          <w:rFonts w:ascii="Arial" w:hAnsi="Arial" w:cs="Arial"/>
          <w:sz w:val="16"/>
          <w:szCs w:val="16"/>
        </w:rPr>
        <w:t xml:space="preserve">, March 31. Accessed online October 23, 2015 </w:t>
      </w:r>
      <w:r w:rsidRPr="00CD357A">
        <w:rPr>
          <w:rFonts w:ascii="Arial" w:hAnsi="Arial" w:cs="Arial"/>
          <w:sz w:val="16"/>
          <w:szCs w:val="16"/>
        </w:rPr>
        <w:t>http://www.theguardian.com/world/2015/mar/31/opposition-candidate-muhammadu-buhari-wins-nigerian-election</w:t>
      </w:r>
    </w:p>
  </w:footnote>
  <w:footnote w:id="67">
    <w:p w14:paraId="0F479A89" w14:textId="77777777" w:rsidR="004E7258" w:rsidRPr="00C71D48" w:rsidRDefault="004E7258" w:rsidP="00AE4AFD">
      <w:pPr>
        <w:pStyle w:val="FootnoteText"/>
        <w:rPr>
          <w:rFonts w:ascii="Arial" w:hAnsi="Arial" w:cs="Arial"/>
          <w:sz w:val="16"/>
          <w:szCs w:val="16"/>
        </w:rPr>
      </w:pPr>
      <w:r w:rsidRPr="00C71D48">
        <w:rPr>
          <w:rStyle w:val="FootnoteReference"/>
          <w:rFonts w:ascii="Arial" w:hAnsi="Arial" w:cs="Arial"/>
          <w:sz w:val="16"/>
          <w:szCs w:val="16"/>
        </w:rPr>
        <w:footnoteRef/>
      </w:r>
      <w:r w:rsidRPr="00C71D48">
        <w:rPr>
          <w:rFonts w:ascii="Arial" w:hAnsi="Arial" w:cs="Arial"/>
          <w:sz w:val="16"/>
          <w:szCs w:val="16"/>
        </w:rPr>
        <w:t xml:space="preserve"> For example, the exclusion from positions of power on the basis of damaging cultural stereotypes or the inability to use the native language of an ethnic minority for official purposes. </w:t>
      </w:r>
    </w:p>
  </w:footnote>
  <w:footnote w:id="68">
    <w:p w14:paraId="49003497" w14:textId="77777777" w:rsidR="004E7258" w:rsidRPr="00CA37C4" w:rsidRDefault="004E7258" w:rsidP="00AE4AFD">
      <w:pPr>
        <w:pStyle w:val="FootnoteText"/>
        <w:rPr>
          <w:rFonts w:ascii="Arial" w:hAnsi="Arial" w:cs="Arial"/>
          <w:sz w:val="16"/>
          <w:szCs w:val="16"/>
        </w:rPr>
      </w:pPr>
      <w:r w:rsidRPr="00CA37C4">
        <w:rPr>
          <w:rStyle w:val="FootnoteReference"/>
          <w:rFonts w:ascii="Arial" w:hAnsi="Arial" w:cs="Arial"/>
          <w:sz w:val="16"/>
          <w:szCs w:val="16"/>
        </w:rPr>
        <w:footnoteRef/>
      </w:r>
      <w:r w:rsidRPr="00CA37C4">
        <w:rPr>
          <w:rFonts w:ascii="Arial" w:hAnsi="Arial" w:cs="Arial"/>
          <w:sz w:val="16"/>
          <w:szCs w:val="16"/>
        </w:rPr>
        <w:t xml:space="preserve"> </w:t>
      </w:r>
      <w:r>
        <w:rPr>
          <w:rFonts w:ascii="Arial" w:hAnsi="Arial" w:cs="Arial"/>
          <w:sz w:val="16"/>
          <w:szCs w:val="16"/>
        </w:rPr>
        <w:t xml:space="preserve"> Eikenberry, Karl W. 2013. “The Limits of Counterinsurgency Doctrine in Afghanistan.” </w:t>
      </w:r>
      <w:r>
        <w:rPr>
          <w:rFonts w:ascii="Arial" w:hAnsi="Arial" w:cs="Arial"/>
          <w:i/>
          <w:sz w:val="16"/>
          <w:szCs w:val="16"/>
        </w:rPr>
        <w:t xml:space="preserve">Foreign Affairs, </w:t>
      </w:r>
      <w:r>
        <w:rPr>
          <w:rFonts w:ascii="Arial" w:hAnsi="Arial" w:cs="Arial"/>
          <w:sz w:val="16"/>
          <w:szCs w:val="16"/>
        </w:rPr>
        <w:t xml:space="preserve">September. Accessed online December 10, 2015 </w:t>
      </w:r>
      <w:r w:rsidRPr="00CA37C4">
        <w:rPr>
          <w:rFonts w:ascii="Arial" w:hAnsi="Arial" w:cs="Arial"/>
          <w:sz w:val="16"/>
          <w:szCs w:val="16"/>
        </w:rPr>
        <w:t>https://www.foreignaffairs.com/articles/afghanistan/2013-08-12/limits-counterinsurgency-doctrine-afghanistan</w:t>
      </w:r>
    </w:p>
  </w:footnote>
  <w:footnote w:id="69">
    <w:p w14:paraId="27EE4EE3" w14:textId="77777777" w:rsidR="004E7258" w:rsidRPr="0096345D" w:rsidRDefault="004E7258" w:rsidP="00AE4AFD">
      <w:pPr>
        <w:pStyle w:val="FootnoteText"/>
        <w:rPr>
          <w:rFonts w:ascii="Arial" w:hAnsi="Arial" w:cs="Arial"/>
          <w:sz w:val="16"/>
          <w:szCs w:val="16"/>
        </w:rPr>
      </w:pPr>
      <w:r w:rsidRPr="009B60BE">
        <w:rPr>
          <w:rStyle w:val="FootnoteReference"/>
          <w:rFonts w:ascii="Arial" w:hAnsi="Arial" w:cs="Arial"/>
          <w:sz w:val="16"/>
          <w:szCs w:val="16"/>
        </w:rPr>
        <w:footnoteRef/>
      </w:r>
      <w:r w:rsidRPr="009B60BE">
        <w:rPr>
          <w:rFonts w:ascii="Arial" w:hAnsi="Arial" w:cs="Arial"/>
          <w:sz w:val="16"/>
          <w:szCs w:val="16"/>
        </w:rPr>
        <w:t xml:space="preserve"> </w:t>
      </w:r>
      <w:r>
        <w:rPr>
          <w:rFonts w:ascii="Arial" w:hAnsi="Arial" w:cs="Arial"/>
          <w:sz w:val="16"/>
          <w:szCs w:val="16"/>
        </w:rPr>
        <w:t>For example, the presence of President Barack Obama might lead us to overestimate the political power available to African-</w:t>
      </w:r>
      <w:r w:rsidRPr="0096345D">
        <w:rPr>
          <w:rFonts w:ascii="Arial" w:hAnsi="Arial" w:cs="Arial"/>
          <w:sz w:val="16"/>
          <w:szCs w:val="16"/>
        </w:rPr>
        <w:t>Americans.</w:t>
      </w:r>
    </w:p>
  </w:footnote>
  <w:footnote w:id="70">
    <w:p w14:paraId="7C551F9F" w14:textId="77777777" w:rsidR="004E7258" w:rsidRPr="00170323" w:rsidRDefault="004E7258" w:rsidP="00AE4AFD">
      <w:pPr>
        <w:pStyle w:val="FootnoteText"/>
        <w:rPr>
          <w:rFonts w:ascii="Arial" w:hAnsi="Arial" w:cs="Arial"/>
          <w:sz w:val="16"/>
          <w:szCs w:val="16"/>
        </w:rPr>
      </w:pPr>
    </w:p>
  </w:footnote>
  <w:footnote w:id="71">
    <w:p w14:paraId="1794A1FD" w14:textId="6CC13046" w:rsidR="004E7258" w:rsidRPr="00D11F5E" w:rsidRDefault="004E7258" w:rsidP="00D11F5E">
      <w:pPr>
        <w:rPr>
          <w:rFonts w:ascii="Arial" w:hAnsi="Arial" w:cs="Arial"/>
          <w:sz w:val="16"/>
          <w:szCs w:val="16"/>
        </w:rPr>
      </w:pPr>
      <w:r w:rsidRPr="00D11F5E">
        <w:rPr>
          <w:rStyle w:val="FootnoteReference"/>
          <w:rFonts w:ascii="Arial" w:hAnsi="Arial" w:cs="Arial"/>
          <w:sz w:val="16"/>
          <w:szCs w:val="16"/>
        </w:rPr>
        <w:footnoteRef/>
      </w:r>
      <w:r w:rsidRPr="00D11F5E">
        <w:rPr>
          <w:rFonts w:ascii="Arial" w:hAnsi="Arial" w:cs="Arial"/>
          <w:sz w:val="16"/>
          <w:szCs w:val="16"/>
        </w:rPr>
        <w:t xml:space="preserve"> International Crisis Group. 2015. “The Central Sahel: A Perfect Sandstorm.” </w:t>
      </w:r>
      <w:r w:rsidRPr="00D11F5E">
        <w:rPr>
          <w:rFonts w:ascii="Arial" w:hAnsi="Arial" w:cs="Arial"/>
          <w:i/>
          <w:sz w:val="16"/>
          <w:szCs w:val="16"/>
        </w:rPr>
        <w:t xml:space="preserve">International Crisis Group: Africa Report, </w:t>
      </w:r>
      <w:r w:rsidRPr="00D11F5E">
        <w:rPr>
          <w:rFonts w:ascii="Arial" w:hAnsi="Arial" w:cs="Arial"/>
          <w:sz w:val="16"/>
          <w:szCs w:val="16"/>
        </w:rPr>
        <w:t xml:space="preserve">June 25. Accessed online November 5, 2015 </w:t>
      </w:r>
      <w:hyperlink r:id="rId2" w:history="1">
        <w:r w:rsidRPr="00D11F5E">
          <w:rPr>
            <w:rStyle w:val="Hyperlink"/>
            <w:rFonts w:ascii="Arial" w:hAnsi="Arial" w:cs="Arial"/>
            <w:sz w:val="16"/>
            <w:szCs w:val="16"/>
          </w:rPr>
          <w:t>http://www.crisisgroup.org/~/media/Files/africa/west-africa/227-the-central-sahel-a-perfect-sandstorm.pdf</w:t>
        </w:r>
      </w:hyperlink>
    </w:p>
  </w:footnote>
  <w:footnote w:id="72">
    <w:p w14:paraId="06F93D8E" w14:textId="2A89C9F8" w:rsidR="004E7258" w:rsidRPr="00F505C5" w:rsidRDefault="004E7258">
      <w:pPr>
        <w:pStyle w:val="FootnoteText"/>
        <w:rPr>
          <w:rFonts w:ascii="Garamond" w:hAnsi="Garamond" w:cs="Arial"/>
        </w:rPr>
      </w:pPr>
      <w:r w:rsidRPr="005349ED">
        <w:rPr>
          <w:rStyle w:val="FootnoteReference"/>
          <w:rFonts w:ascii="Arial" w:hAnsi="Arial" w:cs="Arial"/>
          <w:sz w:val="16"/>
          <w:szCs w:val="16"/>
        </w:rPr>
        <w:footnoteRef/>
      </w:r>
      <w:r w:rsidRPr="005349ED">
        <w:rPr>
          <w:rFonts w:ascii="Arial" w:hAnsi="Arial" w:cs="Arial"/>
          <w:sz w:val="16"/>
          <w:szCs w:val="16"/>
        </w:rPr>
        <w:t xml:space="preserve"> </w:t>
      </w:r>
      <w:r>
        <w:rPr>
          <w:rFonts w:ascii="Arial" w:hAnsi="Arial" w:cs="Arial"/>
          <w:sz w:val="16"/>
          <w:szCs w:val="16"/>
        </w:rPr>
        <w:t xml:space="preserve">“Oil prices and Nigeria: The north-south divide.” </w:t>
      </w:r>
      <w:r>
        <w:rPr>
          <w:rFonts w:ascii="Arial" w:hAnsi="Arial" w:cs="Arial"/>
          <w:i/>
          <w:sz w:val="16"/>
          <w:szCs w:val="16"/>
        </w:rPr>
        <w:t>The Economist</w:t>
      </w:r>
      <w:r>
        <w:rPr>
          <w:rFonts w:ascii="Arial" w:hAnsi="Arial" w:cs="Arial"/>
          <w:sz w:val="16"/>
          <w:szCs w:val="16"/>
        </w:rPr>
        <w:t xml:space="preserve">, January 28, 2015. Accessed online December 10, 2015 </w:t>
      </w:r>
      <w:r w:rsidRPr="00D11F5E">
        <w:rPr>
          <w:rFonts w:ascii="Arial" w:hAnsi="Arial" w:cs="Arial"/>
          <w:sz w:val="16"/>
          <w:szCs w:val="16"/>
        </w:rPr>
        <w:t>http://www.economist.com/blogs/freeexchange/2015/01/oil-prices-and-nigeria-0</w:t>
      </w:r>
    </w:p>
  </w:footnote>
  <w:footnote w:id="73">
    <w:p w14:paraId="0F441562" w14:textId="24A541E5" w:rsidR="004E7258" w:rsidRPr="005349ED" w:rsidRDefault="004E7258">
      <w:pPr>
        <w:pStyle w:val="FootnoteText"/>
        <w:rPr>
          <w:rFonts w:ascii="Arial" w:hAnsi="Arial" w:cs="Arial"/>
          <w:sz w:val="16"/>
          <w:szCs w:val="16"/>
        </w:rPr>
      </w:pPr>
      <w:r w:rsidRPr="005349ED">
        <w:rPr>
          <w:rStyle w:val="FootnoteReference"/>
          <w:rFonts w:ascii="Arial" w:hAnsi="Arial" w:cs="Arial"/>
          <w:sz w:val="16"/>
          <w:szCs w:val="16"/>
        </w:rPr>
        <w:footnoteRef/>
      </w:r>
      <w:r w:rsidRPr="005349ED">
        <w:rPr>
          <w:rFonts w:ascii="Arial" w:hAnsi="Arial" w:cs="Arial"/>
          <w:sz w:val="16"/>
          <w:szCs w:val="16"/>
        </w:rPr>
        <w:t xml:space="preserve"> </w:t>
      </w:r>
      <w:r>
        <w:rPr>
          <w:rFonts w:ascii="Arial" w:hAnsi="Arial" w:cs="Arial"/>
          <w:sz w:val="16"/>
          <w:szCs w:val="16"/>
        </w:rPr>
        <w:t>Ibid</w:t>
      </w:r>
    </w:p>
  </w:footnote>
  <w:footnote w:id="74">
    <w:p w14:paraId="126022BC" w14:textId="08738051" w:rsidR="004E7258" w:rsidRPr="00F505C5" w:rsidRDefault="004E7258">
      <w:pPr>
        <w:pStyle w:val="FootnoteText"/>
        <w:rPr>
          <w:rFonts w:ascii="Arial" w:hAnsi="Arial" w:cs="Arial"/>
          <w:sz w:val="16"/>
          <w:szCs w:val="16"/>
        </w:rPr>
      </w:pPr>
      <w:r w:rsidRPr="005349ED">
        <w:rPr>
          <w:rStyle w:val="FootnoteReference"/>
          <w:rFonts w:ascii="Arial" w:hAnsi="Arial" w:cs="Arial"/>
          <w:sz w:val="16"/>
          <w:szCs w:val="16"/>
        </w:rPr>
        <w:footnoteRef/>
      </w:r>
      <w:r>
        <w:t xml:space="preserve"> </w:t>
      </w:r>
      <w:proofErr w:type="spellStart"/>
      <w:r>
        <w:rPr>
          <w:rFonts w:ascii="Arial" w:hAnsi="Arial" w:cs="Arial"/>
          <w:sz w:val="16"/>
          <w:szCs w:val="16"/>
        </w:rPr>
        <w:t>Egbe</w:t>
      </w:r>
      <w:proofErr w:type="spellEnd"/>
      <w:r>
        <w:rPr>
          <w:rFonts w:ascii="Arial" w:hAnsi="Arial" w:cs="Arial"/>
          <w:sz w:val="16"/>
          <w:szCs w:val="16"/>
        </w:rPr>
        <w:t xml:space="preserve">, </w:t>
      </w:r>
      <w:proofErr w:type="spellStart"/>
      <w:r>
        <w:rPr>
          <w:rFonts w:ascii="Arial" w:hAnsi="Arial" w:cs="Arial"/>
          <w:sz w:val="16"/>
          <w:szCs w:val="16"/>
        </w:rPr>
        <w:t>Niyi</w:t>
      </w:r>
      <w:proofErr w:type="spellEnd"/>
      <w:r>
        <w:rPr>
          <w:rFonts w:ascii="Arial" w:hAnsi="Arial" w:cs="Arial"/>
          <w:sz w:val="16"/>
          <w:szCs w:val="16"/>
        </w:rPr>
        <w:t xml:space="preserve">. 2015. “The Nigerian Agricultural Sector Beyond Akin </w:t>
      </w:r>
      <w:proofErr w:type="spellStart"/>
      <w:r>
        <w:rPr>
          <w:rFonts w:ascii="Arial" w:hAnsi="Arial" w:cs="Arial"/>
          <w:sz w:val="16"/>
          <w:szCs w:val="16"/>
        </w:rPr>
        <w:t>Adesina</w:t>
      </w:r>
      <w:proofErr w:type="spellEnd"/>
      <w:r>
        <w:rPr>
          <w:rFonts w:ascii="Arial" w:hAnsi="Arial" w:cs="Arial"/>
          <w:sz w:val="16"/>
          <w:szCs w:val="16"/>
        </w:rPr>
        <w:t xml:space="preserve">.” </w:t>
      </w:r>
      <w:r>
        <w:rPr>
          <w:rFonts w:ascii="Arial" w:hAnsi="Arial" w:cs="Arial"/>
          <w:i/>
          <w:sz w:val="16"/>
          <w:szCs w:val="16"/>
        </w:rPr>
        <w:t xml:space="preserve">This Day Live, </w:t>
      </w:r>
      <w:r>
        <w:rPr>
          <w:rFonts w:ascii="Arial" w:hAnsi="Arial" w:cs="Arial"/>
          <w:sz w:val="16"/>
          <w:szCs w:val="16"/>
        </w:rPr>
        <w:t xml:space="preserve">June 6. Accessed online December 10, 2015 </w:t>
      </w:r>
      <w:r w:rsidRPr="00D11F5E">
        <w:rPr>
          <w:rFonts w:ascii="Arial" w:hAnsi="Arial" w:cs="Arial"/>
          <w:sz w:val="16"/>
          <w:szCs w:val="16"/>
        </w:rPr>
        <w:t>http://www.thisdaylive.com/articles/the-nigerian-agricultural-sector-beyond-akin-adesina/211253/</w:t>
      </w:r>
    </w:p>
  </w:footnote>
  <w:footnote w:id="75">
    <w:p w14:paraId="1F1C9E1D" w14:textId="501AEC47" w:rsidR="004E7258" w:rsidRPr="00F505C5" w:rsidRDefault="004E7258">
      <w:pPr>
        <w:pStyle w:val="FootnoteText"/>
        <w:rPr>
          <w:rFonts w:ascii="Arial" w:hAnsi="Arial" w:cs="Arial"/>
          <w:sz w:val="16"/>
          <w:szCs w:val="16"/>
        </w:rPr>
      </w:pPr>
      <w:r w:rsidRPr="00F505C5">
        <w:rPr>
          <w:rStyle w:val="FootnoteReference"/>
          <w:rFonts w:ascii="Arial" w:hAnsi="Arial" w:cs="Arial"/>
          <w:sz w:val="16"/>
          <w:szCs w:val="16"/>
        </w:rPr>
        <w:footnoteRef/>
      </w:r>
      <w:r w:rsidRPr="00F505C5">
        <w:rPr>
          <w:rFonts w:ascii="Arial" w:hAnsi="Arial" w:cs="Arial"/>
          <w:sz w:val="16"/>
          <w:szCs w:val="16"/>
        </w:rPr>
        <w:t xml:space="preserve"> </w:t>
      </w:r>
      <w:r>
        <w:rPr>
          <w:rFonts w:ascii="Arial" w:hAnsi="Arial" w:cs="Arial"/>
          <w:sz w:val="16"/>
          <w:szCs w:val="16"/>
        </w:rPr>
        <w:t xml:space="preserve">Please see Nigeria’s 2006 Population Census, collected by the National Bureau of Statistics. Accessed online December 10, 2015 </w:t>
      </w:r>
      <w:r w:rsidRPr="00D11F5E">
        <w:rPr>
          <w:rFonts w:ascii="Arial" w:hAnsi="Arial" w:cs="Arial"/>
          <w:sz w:val="16"/>
          <w:szCs w:val="16"/>
        </w:rPr>
        <w:t>http://www.nigerianstat.gov.ng/Connections/Pop2006.pdf</w:t>
      </w:r>
    </w:p>
  </w:footnote>
  <w:footnote w:id="76">
    <w:p w14:paraId="2216D46F" w14:textId="38F6C46F" w:rsidR="004E7258" w:rsidRPr="00A718DC" w:rsidRDefault="004E7258">
      <w:pPr>
        <w:pStyle w:val="FootnoteText"/>
        <w:rPr>
          <w:rFonts w:ascii="Arial" w:hAnsi="Arial" w:cs="Arial"/>
          <w:sz w:val="16"/>
          <w:szCs w:val="16"/>
        </w:rPr>
      </w:pPr>
      <w:r w:rsidRPr="00E053C7">
        <w:rPr>
          <w:rStyle w:val="FootnoteReference"/>
          <w:rFonts w:ascii="Arial" w:hAnsi="Arial" w:cs="Arial"/>
          <w:sz w:val="16"/>
          <w:szCs w:val="16"/>
        </w:rPr>
        <w:footnoteRef/>
      </w:r>
      <w:r w:rsidRPr="00E053C7">
        <w:rPr>
          <w:rFonts w:ascii="Arial" w:hAnsi="Arial" w:cs="Arial"/>
          <w:sz w:val="16"/>
          <w:szCs w:val="16"/>
        </w:rPr>
        <w:t xml:space="preserve"> </w:t>
      </w:r>
      <w:proofErr w:type="spellStart"/>
      <w:r>
        <w:rPr>
          <w:rFonts w:ascii="Arial" w:hAnsi="Arial" w:cs="Arial"/>
          <w:sz w:val="16"/>
          <w:szCs w:val="16"/>
        </w:rPr>
        <w:t>Kayode</w:t>
      </w:r>
      <w:proofErr w:type="spellEnd"/>
      <w:r>
        <w:rPr>
          <w:rFonts w:ascii="Arial" w:hAnsi="Arial" w:cs="Arial"/>
          <w:sz w:val="16"/>
          <w:szCs w:val="16"/>
        </w:rPr>
        <w:t xml:space="preserve">, </w:t>
      </w:r>
      <w:proofErr w:type="spellStart"/>
      <w:r>
        <w:rPr>
          <w:rFonts w:ascii="Arial" w:hAnsi="Arial" w:cs="Arial"/>
          <w:sz w:val="16"/>
          <w:szCs w:val="16"/>
        </w:rPr>
        <w:t>Bodunrin</w:t>
      </w:r>
      <w:proofErr w:type="spellEnd"/>
      <w:r>
        <w:rPr>
          <w:rFonts w:ascii="Arial" w:hAnsi="Arial" w:cs="Arial"/>
          <w:sz w:val="16"/>
          <w:szCs w:val="16"/>
        </w:rPr>
        <w:t xml:space="preserve">. </w:t>
      </w:r>
      <w:proofErr w:type="gramStart"/>
      <w:r>
        <w:rPr>
          <w:rFonts w:ascii="Arial" w:hAnsi="Arial" w:cs="Arial"/>
          <w:sz w:val="16"/>
          <w:szCs w:val="16"/>
        </w:rPr>
        <w:t>2014.”Inside Nigeria’s Sambisa forest, the Boko Haram hideout where kidnapped school girls are believed to be held.”</w:t>
      </w:r>
      <w:proofErr w:type="gramEnd"/>
      <w:r>
        <w:rPr>
          <w:rFonts w:ascii="Arial" w:hAnsi="Arial" w:cs="Arial"/>
          <w:sz w:val="16"/>
          <w:szCs w:val="16"/>
        </w:rPr>
        <w:t xml:space="preserve"> </w:t>
      </w:r>
      <w:r>
        <w:rPr>
          <w:rFonts w:ascii="Arial" w:hAnsi="Arial" w:cs="Arial"/>
          <w:i/>
          <w:sz w:val="16"/>
          <w:szCs w:val="16"/>
        </w:rPr>
        <w:t xml:space="preserve">The Guardian, </w:t>
      </w:r>
      <w:r>
        <w:rPr>
          <w:rFonts w:ascii="Arial" w:hAnsi="Arial" w:cs="Arial"/>
          <w:sz w:val="16"/>
          <w:szCs w:val="16"/>
        </w:rPr>
        <w:t xml:space="preserve">April 29. Accessed online December 10, 2015 </w:t>
      </w:r>
      <w:r w:rsidRPr="00D11F5E">
        <w:rPr>
          <w:rFonts w:ascii="Arial" w:hAnsi="Arial" w:cs="Arial"/>
          <w:sz w:val="16"/>
          <w:szCs w:val="16"/>
        </w:rPr>
        <w:t>http://www.theguardian.com/world/2014/apr/29/nigeria-sambisa-forest-boko-haram-hideout-kidnapped-school-girls-believed-to-be-held</w:t>
      </w:r>
    </w:p>
  </w:footnote>
  <w:footnote w:id="77">
    <w:p w14:paraId="2E9AE06B" w14:textId="49B6FC8C" w:rsidR="004E7258" w:rsidRPr="00A718DC" w:rsidRDefault="004E7258">
      <w:pPr>
        <w:pStyle w:val="FootnoteText"/>
        <w:rPr>
          <w:rFonts w:ascii="Arial" w:hAnsi="Arial" w:cs="Arial"/>
          <w:sz w:val="16"/>
          <w:szCs w:val="16"/>
        </w:rPr>
      </w:pPr>
      <w:r w:rsidRPr="00E053C7">
        <w:rPr>
          <w:rStyle w:val="FootnoteReference"/>
          <w:rFonts w:ascii="Arial" w:hAnsi="Arial" w:cs="Arial"/>
          <w:sz w:val="16"/>
          <w:szCs w:val="16"/>
        </w:rPr>
        <w:footnoteRef/>
      </w:r>
      <w:r w:rsidRPr="00E053C7">
        <w:rPr>
          <w:rFonts w:ascii="Arial" w:hAnsi="Arial" w:cs="Arial"/>
          <w:sz w:val="16"/>
          <w:szCs w:val="16"/>
        </w:rPr>
        <w:t xml:space="preserve"> </w:t>
      </w:r>
      <w:r>
        <w:rPr>
          <w:rFonts w:ascii="Arial" w:hAnsi="Arial" w:cs="Arial"/>
          <w:sz w:val="16"/>
          <w:szCs w:val="16"/>
        </w:rPr>
        <w:t xml:space="preserve">Schneider, James. 2015. “Inside Boko Haram.” </w:t>
      </w:r>
      <w:r>
        <w:rPr>
          <w:rFonts w:ascii="Arial" w:hAnsi="Arial" w:cs="Arial"/>
          <w:i/>
          <w:sz w:val="16"/>
          <w:szCs w:val="16"/>
        </w:rPr>
        <w:t xml:space="preserve">New African, </w:t>
      </w:r>
      <w:r>
        <w:rPr>
          <w:rFonts w:ascii="Arial" w:hAnsi="Arial" w:cs="Arial"/>
          <w:sz w:val="16"/>
          <w:szCs w:val="16"/>
        </w:rPr>
        <w:t xml:space="preserve">July 22. Accessed online, December 10, 2015 </w:t>
      </w:r>
      <w:r w:rsidRPr="00D11F5E">
        <w:rPr>
          <w:rFonts w:ascii="Arial" w:hAnsi="Arial" w:cs="Arial"/>
          <w:sz w:val="16"/>
          <w:szCs w:val="16"/>
        </w:rPr>
        <w:t>http://newafricanmagazine.com/inside-boko-haram/</w:t>
      </w:r>
    </w:p>
  </w:footnote>
  <w:footnote w:id="78">
    <w:p w14:paraId="13FE25AC" w14:textId="344C85AF" w:rsidR="004E7258" w:rsidRPr="007454E3" w:rsidRDefault="004E7258">
      <w:pPr>
        <w:pStyle w:val="FootnoteText"/>
        <w:rPr>
          <w:rFonts w:ascii="Arial" w:hAnsi="Arial" w:cs="Arial"/>
          <w:sz w:val="16"/>
          <w:szCs w:val="16"/>
        </w:rPr>
      </w:pPr>
      <w:r w:rsidRPr="007454E3">
        <w:rPr>
          <w:rStyle w:val="FootnoteReference"/>
          <w:rFonts w:ascii="Arial" w:hAnsi="Arial" w:cs="Arial"/>
          <w:sz w:val="16"/>
          <w:szCs w:val="16"/>
        </w:rPr>
        <w:footnoteRef/>
      </w:r>
      <w:r w:rsidRPr="007454E3">
        <w:rPr>
          <w:rFonts w:ascii="Arial" w:hAnsi="Arial" w:cs="Arial"/>
          <w:sz w:val="16"/>
          <w:szCs w:val="16"/>
        </w:rPr>
        <w:t xml:space="preserve"> </w:t>
      </w:r>
      <w:r>
        <w:rPr>
          <w:rFonts w:ascii="Arial" w:hAnsi="Arial" w:cs="Arial"/>
          <w:sz w:val="16"/>
          <w:szCs w:val="16"/>
        </w:rPr>
        <w:t xml:space="preserve"> Please see World Bank Data. Accessed online December 10, 2015 </w:t>
      </w:r>
      <w:r w:rsidRPr="00D11F5E">
        <w:rPr>
          <w:rFonts w:ascii="Arial" w:hAnsi="Arial" w:cs="Arial"/>
          <w:sz w:val="16"/>
          <w:szCs w:val="16"/>
        </w:rPr>
        <w:t>http://data.worldbank.org/country/nigeria</w:t>
      </w:r>
    </w:p>
  </w:footnote>
  <w:footnote w:id="79">
    <w:p w14:paraId="5F429FA2" w14:textId="4C0E99B5" w:rsidR="004E7258" w:rsidRPr="00E053C7" w:rsidRDefault="004E7258">
      <w:pPr>
        <w:pStyle w:val="FootnoteText"/>
        <w:rPr>
          <w:rFonts w:ascii="Arial" w:hAnsi="Arial" w:cs="Arial"/>
          <w:sz w:val="16"/>
          <w:szCs w:val="16"/>
        </w:rPr>
      </w:pPr>
      <w:r w:rsidRPr="00E053C7">
        <w:rPr>
          <w:rStyle w:val="FootnoteReference"/>
          <w:rFonts w:ascii="Arial" w:hAnsi="Arial" w:cs="Arial"/>
          <w:sz w:val="16"/>
          <w:szCs w:val="16"/>
        </w:rPr>
        <w:footnoteRef/>
      </w:r>
      <w:r w:rsidRPr="00E053C7">
        <w:rPr>
          <w:rFonts w:ascii="Arial" w:hAnsi="Arial" w:cs="Arial"/>
          <w:sz w:val="16"/>
          <w:szCs w:val="16"/>
        </w:rPr>
        <w:t xml:space="preserve"> The Hausa-Fulani and the Yoruba make up 29% and 21% of the population respectively. </w:t>
      </w:r>
    </w:p>
  </w:footnote>
  <w:footnote w:id="80">
    <w:p w14:paraId="62EEA34C" w14:textId="5AF5C645" w:rsidR="004E7258" w:rsidRPr="00E053C7" w:rsidRDefault="004E7258">
      <w:pPr>
        <w:pStyle w:val="FootnoteText"/>
        <w:rPr>
          <w:rFonts w:ascii="Arial" w:hAnsi="Arial" w:cs="Arial"/>
          <w:sz w:val="16"/>
          <w:szCs w:val="16"/>
        </w:rPr>
      </w:pPr>
      <w:r w:rsidRPr="00E053C7">
        <w:rPr>
          <w:rStyle w:val="FootnoteReference"/>
          <w:rFonts w:ascii="Arial" w:hAnsi="Arial" w:cs="Arial"/>
          <w:sz w:val="16"/>
          <w:szCs w:val="16"/>
        </w:rPr>
        <w:footnoteRef/>
      </w:r>
      <w:r w:rsidRPr="00E053C7">
        <w:rPr>
          <w:rFonts w:ascii="Arial" w:hAnsi="Arial" w:cs="Arial"/>
          <w:sz w:val="16"/>
          <w:szCs w:val="16"/>
        </w:rPr>
        <w:t xml:space="preserve"> Additionally, it is important to note Goodluck Jonathan is a member of the Ijaw ethnic group, the fourth largest in Nigeria and largest in the Niger-Delta</w:t>
      </w:r>
    </w:p>
  </w:footnote>
  <w:footnote w:id="81">
    <w:p w14:paraId="73C6E051" w14:textId="09EADFDC" w:rsidR="004E7258" w:rsidRPr="00D11F5E" w:rsidRDefault="004E7258" w:rsidP="00D11F5E">
      <w:pPr>
        <w:pStyle w:val="FootnoteText"/>
        <w:rPr>
          <w:rFonts w:ascii="Arial" w:hAnsi="Arial" w:cs="Arial"/>
          <w:sz w:val="16"/>
          <w:szCs w:val="16"/>
        </w:rPr>
      </w:pPr>
      <w:r w:rsidRPr="00E053C7">
        <w:rPr>
          <w:rStyle w:val="FootnoteReference"/>
          <w:rFonts w:ascii="Arial" w:hAnsi="Arial" w:cs="Arial"/>
          <w:sz w:val="16"/>
          <w:szCs w:val="16"/>
        </w:rPr>
        <w:footnoteRef/>
      </w:r>
      <w:r w:rsidRPr="00E053C7">
        <w:rPr>
          <w:rFonts w:ascii="Arial" w:hAnsi="Arial" w:cs="Arial"/>
          <w:sz w:val="16"/>
          <w:szCs w:val="16"/>
        </w:rPr>
        <w:t xml:space="preserve"> </w:t>
      </w:r>
      <w:proofErr w:type="spellStart"/>
      <w:r>
        <w:rPr>
          <w:rFonts w:ascii="Arial" w:hAnsi="Arial" w:cs="Arial"/>
          <w:sz w:val="16"/>
          <w:szCs w:val="16"/>
        </w:rPr>
        <w:t>Shehu</w:t>
      </w:r>
      <w:proofErr w:type="spellEnd"/>
      <w:r>
        <w:rPr>
          <w:rFonts w:ascii="Arial" w:hAnsi="Arial" w:cs="Arial"/>
          <w:sz w:val="16"/>
          <w:szCs w:val="16"/>
        </w:rPr>
        <w:t xml:space="preserve">, Mustapha. 2006. “Nigeria: Majority and Minority Politics in Borno.” </w:t>
      </w:r>
      <w:r>
        <w:rPr>
          <w:rFonts w:ascii="Arial" w:hAnsi="Arial" w:cs="Arial"/>
          <w:i/>
          <w:sz w:val="16"/>
          <w:szCs w:val="16"/>
        </w:rPr>
        <w:t xml:space="preserve">All Africa, </w:t>
      </w:r>
      <w:r>
        <w:rPr>
          <w:rFonts w:ascii="Arial" w:hAnsi="Arial" w:cs="Arial"/>
          <w:sz w:val="16"/>
          <w:szCs w:val="16"/>
        </w:rPr>
        <w:t xml:space="preserve">July 15. Accessed online December 10, 2015 </w:t>
      </w:r>
      <w:r w:rsidRPr="00D11F5E">
        <w:rPr>
          <w:rFonts w:ascii="Arial" w:hAnsi="Arial" w:cs="Arial"/>
          <w:sz w:val="16"/>
          <w:szCs w:val="16"/>
        </w:rPr>
        <w:t>http://allafrica.com/stories/200607170715.html</w:t>
      </w:r>
    </w:p>
  </w:footnote>
  <w:footnote w:id="82">
    <w:p w14:paraId="7C281371" w14:textId="01D3EA45" w:rsidR="004E7258" w:rsidRPr="00D11F5E" w:rsidRDefault="004E7258">
      <w:pPr>
        <w:pStyle w:val="FootnoteText"/>
      </w:pPr>
      <w:r w:rsidRPr="00E053C7">
        <w:rPr>
          <w:rStyle w:val="FootnoteReference"/>
          <w:rFonts w:ascii="Arial" w:hAnsi="Arial" w:cs="Arial"/>
          <w:sz w:val="16"/>
          <w:szCs w:val="16"/>
        </w:rPr>
        <w:footnoteRef/>
      </w:r>
      <w:r w:rsidRPr="00E053C7">
        <w:rPr>
          <w:rFonts w:ascii="Arial" w:hAnsi="Arial" w:cs="Arial"/>
          <w:sz w:val="16"/>
          <w:szCs w:val="16"/>
        </w:rPr>
        <w:t xml:space="preserve"> </w:t>
      </w:r>
      <w:proofErr w:type="spellStart"/>
      <w:r>
        <w:rPr>
          <w:rFonts w:ascii="Arial" w:hAnsi="Arial" w:cs="Arial"/>
          <w:sz w:val="16"/>
          <w:szCs w:val="16"/>
        </w:rPr>
        <w:t>McKie</w:t>
      </w:r>
      <w:proofErr w:type="spellEnd"/>
      <w:r>
        <w:rPr>
          <w:rFonts w:ascii="Arial" w:hAnsi="Arial" w:cs="Arial"/>
          <w:sz w:val="16"/>
          <w:szCs w:val="16"/>
        </w:rPr>
        <w:t xml:space="preserve">, Kristin and van de </w:t>
      </w:r>
      <w:proofErr w:type="spellStart"/>
      <w:r>
        <w:rPr>
          <w:rFonts w:ascii="Arial" w:hAnsi="Arial" w:cs="Arial"/>
          <w:sz w:val="16"/>
          <w:szCs w:val="16"/>
        </w:rPr>
        <w:t>Walle</w:t>
      </w:r>
      <w:proofErr w:type="spellEnd"/>
      <w:r>
        <w:rPr>
          <w:rFonts w:ascii="Arial" w:hAnsi="Arial" w:cs="Arial"/>
          <w:sz w:val="16"/>
          <w:szCs w:val="16"/>
        </w:rPr>
        <w:t xml:space="preserve">, Nicolas. 2010. “Toward an Accountable Budget Process in Sub-Saharan Africa: Problems and Prospects.” </w:t>
      </w:r>
      <w:r>
        <w:rPr>
          <w:rFonts w:ascii="Arial" w:hAnsi="Arial" w:cs="Arial"/>
          <w:i/>
          <w:sz w:val="16"/>
          <w:szCs w:val="16"/>
        </w:rPr>
        <w:t xml:space="preserve">Social Research </w:t>
      </w:r>
      <w:r>
        <w:rPr>
          <w:rFonts w:ascii="Arial" w:hAnsi="Arial" w:cs="Arial"/>
          <w:sz w:val="16"/>
          <w:szCs w:val="16"/>
        </w:rPr>
        <w:t>77.4: 1281-1310</w:t>
      </w:r>
    </w:p>
  </w:footnote>
  <w:footnote w:id="83">
    <w:p w14:paraId="76917C99" w14:textId="63651C98" w:rsidR="004E7258" w:rsidRPr="00D03878" w:rsidRDefault="004E7258">
      <w:pPr>
        <w:pStyle w:val="FootnoteText"/>
        <w:rPr>
          <w:rFonts w:ascii="Arial" w:hAnsi="Arial" w:cs="Arial"/>
          <w:sz w:val="16"/>
          <w:szCs w:val="16"/>
        </w:rPr>
      </w:pPr>
      <w:r w:rsidRPr="00D03878">
        <w:rPr>
          <w:rStyle w:val="FootnoteReference"/>
          <w:rFonts w:ascii="Arial" w:hAnsi="Arial" w:cs="Arial"/>
          <w:sz w:val="16"/>
          <w:szCs w:val="16"/>
        </w:rPr>
        <w:footnoteRef/>
      </w:r>
      <w:r w:rsidRPr="00D03878">
        <w:rPr>
          <w:rFonts w:ascii="Arial" w:hAnsi="Arial" w:cs="Arial"/>
          <w:sz w:val="16"/>
          <w:szCs w:val="16"/>
        </w:rPr>
        <w:t xml:space="preserve"> </w:t>
      </w:r>
      <w:r w:rsidRPr="00D03878">
        <w:rPr>
          <w:rFonts w:ascii="Arial" w:hAnsi="Arial" w:cs="Arial"/>
          <w:color w:val="000000" w:themeColor="text1"/>
          <w:sz w:val="16"/>
          <w:szCs w:val="16"/>
        </w:rPr>
        <w:t xml:space="preserve">Please see </w:t>
      </w:r>
      <w:proofErr w:type="spellStart"/>
      <w:r w:rsidRPr="00D03878">
        <w:rPr>
          <w:rFonts w:ascii="Arial" w:hAnsi="Arial" w:cs="Arial"/>
          <w:color w:val="000000" w:themeColor="text1"/>
          <w:sz w:val="16"/>
          <w:szCs w:val="16"/>
        </w:rPr>
        <w:t>Adamolekun</w:t>
      </w:r>
      <w:proofErr w:type="spellEnd"/>
      <w:r w:rsidRPr="00D03878">
        <w:rPr>
          <w:rFonts w:ascii="Arial" w:hAnsi="Arial" w:cs="Arial"/>
          <w:color w:val="000000" w:themeColor="text1"/>
          <w:sz w:val="16"/>
          <w:szCs w:val="16"/>
        </w:rPr>
        <w:t xml:space="preserve">, </w:t>
      </w:r>
      <w:proofErr w:type="spellStart"/>
      <w:r w:rsidRPr="00D03878">
        <w:rPr>
          <w:rFonts w:ascii="Arial" w:hAnsi="Arial" w:cs="Arial"/>
          <w:color w:val="000000" w:themeColor="text1"/>
          <w:sz w:val="16"/>
          <w:szCs w:val="16"/>
        </w:rPr>
        <w:t>Ladpo</w:t>
      </w:r>
      <w:proofErr w:type="spellEnd"/>
      <w:r w:rsidRPr="00D03878">
        <w:rPr>
          <w:rFonts w:ascii="Arial" w:hAnsi="Arial" w:cs="Arial"/>
          <w:color w:val="000000" w:themeColor="text1"/>
          <w:sz w:val="16"/>
          <w:szCs w:val="16"/>
        </w:rPr>
        <w:t xml:space="preserve">, </w:t>
      </w:r>
      <w:proofErr w:type="spellStart"/>
      <w:r w:rsidRPr="00D03878">
        <w:rPr>
          <w:rFonts w:ascii="Arial" w:hAnsi="Arial" w:cs="Arial"/>
          <w:color w:val="000000" w:themeColor="text1"/>
          <w:sz w:val="16"/>
          <w:szCs w:val="16"/>
        </w:rPr>
        <w:t>Frero</w:t>
      </w:r>
      <w:proofErr w:type="spellEnd"/>
      <w:r w:rsidRPr="00D03878">
        <w:rPr>
          <w:rFonts w:ascii="Arial" w:hAnsi="Arial" w:cs="Arial"/>
          <w:color w:val="000000" w:themeColor="text1"/>
          <w:sz w:val="16"/>
          <w:szCs w:val="16"/>
        </w:rPr>
        <w:t xml:space="preserve"> John and </w:t>
      </w:r>
      <w:proofErr w:type="spellStart"/>
      <w:r w:rsidRPr="00D03878">
        <w:rPr>
          <w:rFonts w:ascii="Arial" w:hAnsi="Arial" w:cs="Arial"/>
          <w:color w:val="000000" w:themeColor="text1"/>
          <w:sz w:val="16"/>
          <w:szCs w:val="16"/>
        </w:rPr>
        <w:t>Oshionebo</w:t>
      </w:r>
      <w:proofErr w:type="spellEnd"/>
      <w:r w:rsidRPr="00D03878">
        <w:rPr>
          <w:rFonts w:ascii="Arial" w:hAnsi="Arial" w:cs="Arial"/>
          <w:color w:val="000000" w:themeColor="text1"/>
          <w:sz w:val="16"/>
          <w:szCs w:val="16"/>
        </w:rPr>
        <w:t xml:space="preserve">, Basil. 1991. </w:t>
      </w:r>
      <w:r>
        <w:rPr>
          <w:rFonts w:ascii="Arial" w:hAnsi="Arial" w:cs="Arial"/>
          <w:bCs/>
          <w:color w:val="000000" w:themeColor="text1"/>
          <w:sz w:val="16"/>
          <w:szCs w:val="16"/>
        </w:rPr>
        <w:t>“Federal Character</w:t>
      </w:r>
      <w:r w:rsidRPr="00D03878">
        <w:rPr>
          <w:rFonts w:ascii="Arial" w:hAnsi="Arial" w:cs="Arial"/>
          <w:bCs/>
          <w:color w:val="000000" w:themeColor="text1"/>
          <w:sz w:val="16"/>
          <w:szCs w:val="16"/>
        </w:rPr>
        <w:t xml:space="preserve"> and Management of the Federal Civil Service and the Military.” </w:t>
      </w:r>
      <w:proofErr w:type="spellStart"/>
      <w:r w:rsidRPr="00D03878">
        <w:rPr>
          <w:rFonts w:ascii="Arial" w:hAnsi="Arial" w:cs="Arial"/>
          <w:i/>
          <w:color w:val="000000" w:themeColor="text1"/>
          <w:sz w:val="16"/>
          <w:szCs w:val="16"/>
        </w:rPr>
        <w:t>Publius</w:t>
      </w:r>
      <w:proofErr w:type="spellEnd"/>
      <w:r>
        <w:rPr>
          <w:rFonts w:ascii="Arial" w:hAnsi="Arial" w:cs="Arial"/>
          <w:color w:val="000000" w:themeColor="text1"/>
          <w:sz w:val="16"/>
          <w:szCs w:val="16"/>
        </w:rPr>
        <w:t xml:space="preserve">  21.4</w:t>
      </w:r>
      <w:r w:rsidRPr="00D03878">
        <w:rPr>
          <w:rFonts w:ascii="Arial" w:hAnsi="Arial" w:cs="Arial"/>
          <w:color w:val="000000" w:themeColor="text1"/>
          <w:sz w:val="16"/>
          <w:szCs w:val="16"/>
        </w:rPr>
        <w:t>: 75-88</w:t>
      </w:r>
    </w:p>
  </w:footnote>
  <w:footnote w:id="84">
    <w:p w14:paraId="46630349" w14:textId="3B418B20" w:rsidR="004E7258" w:rsidRPr="007119C4" w:rsidRDefault="004E7258">
      <w:pPr>
        <w:pStyle w:val="FootnoteText"/>
        <w:rPr>
          <w:rFonts w:ascii="Arial" w:hAnsi="Arial" w:cs="Arial"/>
          <w:sz w:val="16"/>
          <w:szCs w:val="16"/>
        </w:rPr>
      </w:pPr>
      <w:r w:rsidRPr="007119C4">
        <w:rPr>
          <w:rStyle w:val="FootnoteReference"/>
          <w:rFonts w:ascii="Arial" w:hAnsi="Arial" w:cs="Arial"/>
          <w:sz w:val="16"/>
          <w:szCs w:val="16"/>
        </w:rPr>
        <w:footnoteRef/>
      </w:r>
      <w:r w:rsidRPr="007119C4">
        <w:rPr>
          <w:rFonts w:ascii="Arial" w:hAnsi="Arial" w:cs="Arial"/>
          <w:sz w:val="16"/>
          <w:szCs w:val="16"/>
        </w:rPr>
        <w:t xml:space="preserve"> </w:t>
      </w:r>
      <w:r>
        <w:rPr>
          <w:rFonts w:ascii="Arial" w:hAnsi="Arial" w:cs="Arial"/>
          <w:sz w:val="16"/>
          <w:szCs w:val="16"/>
        </w:rPr>
        <w:t xml:space="preserve">Baca, Michael. 2015. “Boko Haram and the Kanuri Factor.” </w:t>
      </w:r>
      <w:r>
        <w:rPr>
          <w:rFonts w:ascii="Arial" w:hAnsi="Arial" w:cs="Arial"/>
          <w:i/>
          <w:sz w:val="16"/>
          <w:szCs w:val="16"/>
        </w:rPr>
        <w:t xml:space="preserve">African Arguments, </w:t>
      </w:r>
      <w:r>
        <w:rPr>
          <w:rFonts w:ascii="Arial" w:hAnsi="Arial" w:cs="Arial"/>
          <w:sz w:val="16"/>
          <w:szCs w:val="16"/>
        </w:rPr>
        <w:t xml:space="preserve">February 16. Accessed online December 10, 2015 </w:t>
      </w:r>
      <w:r w:rsidRPr="007119C4">
        <w:rPr>
          <w:rFonts w:ascii="Arial" w:hAnsi="Arial" w:cs="Arial"/>
          <w:sz w:val="16"/>
          <w:szCs w:val="16"/>
        </w:rPr>
        <w:t>http://africanarguments.org/2015/02/16/boko-haram-and-the-kanuri-factor-by-michael-baca/</w:t>
      </w:r>
    </w:p>
  </w:footnote>
  <w:footnote w:id="85">
    <w:p w14:paraId="37E101C9" w14:textId="50B05B4D" w:rsidR="004E7258" w:rsidRPr="008B3DE1" w:rsidRDefault="004E7258">
      <w:pPr>
        <w:pStyle w:val="FootnoteText"/>
        <w:rPr>
          <w:rFonts w:ascii="Arial" w:hAnsi="Arial" w:cs="Arial"/>
          <w:sz w:val="16"/>
          <w:szCs w:val="16"/>
        </w:rPr>
      </w:pPr>
      <w:r w:rsidRPr="008B3DE1">
        <w:rPr>
          <w:rStyle w:val="FootnoteReference"/>
          <w:rFonts w:ascii="Arial" w:hAnsi="Arial" w:cs="Arial"/>
          <w:sz w:val="16"/>
          <w:szCs w:val="16"/>
        </w:rPr>
        <w:footnoteRef/>
      </w:r>
      <w:r w:rsidRPr="008B3DE1">
        <w:rPr>
          <w:rFonts w:ascii="Arial" w:hAnsi="Arial" w:cs="Arial"/>
          <w:sz w:val="16"/>
          <w:szCs w:val="16"/>
        </w:rPr>
        <w:t xml:space="preserve"> </w:t>
      </w:r>
      <w:proofErr w:type="spellStart"/>
      <w:r>
        <w:rPr>
          <w:rFonts w:ascii="Arial" w:hAnsi="Arial" w:cs="Arial"/>
          <w:sz w:val="16"/>
          <w:szCs w:val="16"/>
        </w:rPr>
        <w:t>Nmehielle</w:t>
      </w:r>
      <w:proofErr w:type="spellEnd"/>
      <w:r>
        <w:rPr>
          <w:rFonts w:ascii="Arial" w:hAnsi="Arial" w:cs="Arial"/>
          <w:sz w:val="16"/>
          <w:szCs w:val="16"/>
        </w:rPr>
        <w:t xml:space="preserve">, Vincent. 2004. “Sharia Law in the Northern States of Nigeria: To Implement or Not to Implement, the Constitutionality in Question.” </w:t>
      </w:r>
      <w:r>
        <w:rPr>
          <w:rFonts w:ascii="Arial" w:hAnsi="Arial" w:cs="Arial"/>
          <w:i/>
          <w:sz w:val="16"/>
          <w:szCs w:val="16"/>
        </w:rPr>
        <w:t xml:space="preserve">Human Rights Quarterly </w:t>
      </w:r>
      <w:r>
        <w:rPr>
          <w:rFonts w:ascii="Arial" w:hAnsi="Arial" w:cs="Arial"/>
          <w:sz w:val="16"/>
          <w:szCs w:val="16"/>
        </w:rPr>
        <w:t>26.3: 730759</w:t>
      </w:r>
    </w:p>
  </w:footnote>
  <w:footnote w:id="86">
    <w:p w14:paraId="0EDB033D" w14:textId="7C68B35B" w:rsidR="00CC469B" w:rsidRPr="00CD243C" w:rsidRDefault="00CC469B">
      <w:pPr>
        <w:pStyle w:val="FootnoteText"/>
        <w:rPr>
          <w:rFonts w:ascii="Arial" w:hAnsi="Arial" w:cs="Arial"/>
          <w:sz w:val="16"/>
          <w:szCs w:val="16"/>
        </w:rPr>
      </w:pPr>
      <w:r w:rsidRPr="00CC469B">
        <w:rPr>
          <w:rStyle w:val="FootnoteReference"/>
          <w:rFonts w:ascii="Arial" w:hAnsi="Arial" w:cs="Arial"/>
          <w:sz w:val="16"/>
          <w:szCs w:val="16"/>
        </w:rPr>
        <w:footnoteRef/>
      </w:r>
      <w:r w:rsidRPr="00CC469B">
        <w:rPr>
          <w:rFonts w:ascii="Arial" w:hAnsi="Arial" w:cs="Arial"/>
          <w:sz w:val="16"/>
          <w:szCs w:val="16"/>
        </w:rPr>
        <w:t xml:space="preserve"> </w:t>
      </w:r>
      <w:proofErr w:type="spellStart"/>
      <w:r w:rsidR="00CD243C">
        <w:rPr>
          <w:rFonts w:ascii="Arial" w:hAnsi="Arial" w:cs="Arial"/>
          <w:sz w:val="16"/>
          <w:szCs w:val="16"/>
        </w:rPr>
        <w:t>Lere</w:t>
      </w:r>
      <w:proofErr w:type="spellEnd"/>
      <w:r w:rsidR="00CD243C">
        <w:rPr>
          <w:rFonts w:ascii="Arial" w:hAnsi="Arial" w:cs="Arial"/>
          <w:sz w:val="16"/>
          <w:szCs w:val="16"/>
        </w:rPr>
        <w:t xml:space="preserve">, Mohammed. 2014. “Boko Haram leader, </w:t>
      </w:r>
      <w:proofErr w:type="spellStart"/>
      <w:r w:rsidR="00CD243C">
        <w:rPr>
          <w:rFonts w:ascii="Arial" w:hAnsi="Arial" w:cs="Arial"/>
          <w:sz w:val="16"/>
          <w:szCs w:val="16"/>
        </w:rPr>
        <w:t>Shekau</w:t>
      </w:r>
      <w:proofErr w:type="spellEnd"/>
      <w:r w:rsidR="00CD243C">
        <w:rPr>
          <w:rFonts w:ascii="Arial" w:hAnsi="Arial" w:cs="Arial"/>
          <w:sz w:val="16"/>
          <w:szCs w:val="16"/>
        </w:rPr>
        <w:t xml:space="preserve">, release new video; vows to attack Emir </w:t>
      </w:r>
      <w:proofErr w:type="spellStart"/>
      <w:r w:rsidR="00CD243C">
        <w:rPr>
          <w:rFonts w:ascii="Arial" w:hAnsi="Arial" w:cs="Arial"/>
          <w:sz w:val="16"/>
          <w:szCs w:val="16"/>
        </w:rPr>
        <w:t>Sanusi</w:t>
      </w:r>
      <w:proofErr w:type="spellEnd"/>
      <w:r w:rsidR="00CD243C">
        <w:rPr>
          <w:rFonts w:ascii="Arial" w:hAnsi="Arial" w:cs="Arial"/>
          <w:sz w:val="16"/>
          <w:szCs w:val="16"/>
        </w:rPr>
        <w:t xml:space="preserve"> of Kano.” </w:t>
      </w:r>
      <w:r w:rsidR="00CD243C">
        <w:rPr>
          <w:rFonts w:ascii="Arial" w:hAnsi="Arial" w:cs="Arial"/>
          <w:i/>
          <w:sz w:val="16"/>
          <w:szCs w:val="16"/>
        </w:rPr>
        <w:t xml:space="preserve">Premium Times, </w:t>
      </w:r>
      <w:r w:rsidR="00CD243C">
        <w:rPr>
          <w:rFonts w:ascii="Arial" w:hAnsi="Arial" w:cs="Arial"/>
          <w:sz w:val="16"/>
          <w:szCs w:val="16"/>
        </w:rPr>
        <w:t xml:space="preserve">December 17. Accessed online December 10, 2015 </w:t>
      </w:r>
      <w:r w:rsidR="00CD243C" w:rsidRPr="00CD243C">
        <w:rPr>
          <w:rFonts w:ascii="Arial" w:hAnsi="Arial" w:cs="Arial"/>
          <w:sz w:val="16"/>
          <w:szCs w:val="16"/>
        </w:rPr>
        <w:t>http://www.premiumtimesng.com/news/headlines/173429-boko-haram-leader-shekau-releases-new-video-vows-attack-emir-sanusi-kano.html</w:t>
      </w:r>
    </w:p>
  </w:footnote>
  <w:footnote w:id="87">
    <w:p w14:paraId="0FF14FE8" w14:textId="06EE624A" w:rsidR="004E7258" w:rsidRPr="00485BFC" w:rsidRDefault="004E7258">
      <w:pPr>
        <w:pStyle w:val="FootnoteText"/>
        <w:rPr>
          <w:rFonts w:ascii="Arial" w:hAnsi="Arial" w:cs="Arial"/>
          <w:sz w:val="16"/>
          <w:szCs w:val="16"/>
        </w:rPr>
      </w:pPr>
      <w:r w:rsidRPr="00B94924">
        <w:rPr>
          <w:rStyle w:val="FootnoteReference"/>
          <w:rFonts w:ascii="Arial" w:hAnsi="Arial" w:cs="Arial"/>
          <w:sz w:val="16"/>
          <w:szCs w:val="16"/>
        </w:rPr>
        <w:footnoteRef/>
      </w:r>
      <w:r w:rsidRPr="00B94924">
        <w:rPr>
          <w:rFonts w:ascii="Arial" w:hAnsi="Arial" w:cs="Arial"/>
          <w:sz w:val="16"/>
          <w:szCs w:val="16"/>
        </w:rPr>
        <w:t xml:space="preserve"> </w:t>
      </w:r>
      <w:r>
        <w:rPr>
          <w:rFonts w:ascii="Arial" w:hAnsi="Arial" w:cs="Arial"/>
          <w:sz w:val="16"/>
          <w:szCs w:val="16"/>
        </w:rPr>
        <w:t xml:space="preserve">McCoy, Terrence. 2014. “This is how Boko Haram funds its evil.” </w:t>
      </w:r>
      <w:r>
        <w:rPr>
          <w:rFonts w:ascii="Arial" w:hAnsi="Arial" w:cs="Arial"/>
          <w:i/>
          <w:sz w:val="16"/>
          <w:szCs w:val="16"/>
        </w:rPr>
        <w:t xml:space="preserve">The Washington Post, </w:t>
      </w:r>
      <w:r>
        <w:rPr>
          <w:rFonts w:ascii="Arial" w:hAnsi="Arial" w:cs="Arial"/>
          <w:sz w:val="16"/>
          <w:szCs w:val="16"/>
        </w:rPr>
        <w:t xml:space="preserve">June 6. Accessed online December 1, 2015 </w:t>
      </w:r>
      <w:r w:rsidRPr="00485BFC">
        <w:rPr>
          <w:rFonts w:ascii="Arial" w:hAnsi="Arial" w:cs="Arial"/>
          <w:sz w:val="16"/>
          <w:szCs w:val="16"/>
        </w:rPr>
        <w:t>https://www.washingtonpost.com/news/morning-mix/wp/2014/06/06/this-is-how-boko-haram-funds-its-evil/</w:t>
      </w:r>
    </w:p>
  </w:footnote>
  <w:footnote w:id="88">
    <w:p w14:paraId="680AE34E" w14:textId="77777777" w:rsidR="00CD243C" w:rsidRPr="00195A1B" w:rsidRDefault="00CD243C" w:rsidP="00CD243C">
      <w:pPr>
        <w:pStyle w:val="FootnoteText"/>
        <w:rPr>
          <w:rFonts w:ascii="Arial" w:hAnsi="Arial" w:cs="Arial"/>
          <w:sz w:val="16"/>
          <w:szCs w:val="16"/>
        </w:rPr>
      </w:pPr>
      <w:r w:rsidRPr="00B94924">
        <w:rPr>
          <w:rStyle w:val="FootnoteReference"/>
          <w:rFonts w:ascii="Arial" w:hAnsi="Arial" w:cs="Arial"/>
          <w:sz w:val="16"/>
          <w:szCs w:val="16"/>
        </w:rPr>
        <w:footnoteRef/>
      </w:r>
      <w:r w:rsidRPr="00B94924">
        <w:rPr>
          <w:rFonts w:ascii="Arial" w:hAnsi="Arial" w:cs="Arial"/>
          <w:sz w:val="16"/>
          <w:szCs w:val="16"/>
        </w:rPr>
        <w:t xml:space="preserve"> </w:t>
      </w:r>
      <w:proofErr w:type="spellStart"/>
      <w:r>
        <w:rPr>
          <w:rFonts w:ascii="Arial" w:hAnsi="Arial" w:cs="Arial"/>
          <w:sz w:val="16"/>
          <w:szCs w:val="16"/>
        </w:rPr>
        <w:t>Hinshaw</w:t>
      </w:r>
      <w:proofErr w:type="spellEnd"/>
      <w:r>
        <w:rPr>
          <w:rFonts w:ascii="Arial" w:hAnsi="Arial" w:cs="Arial"/>
          <w:sz w:val="16"/>
          <w:szCs w:val="16"/>
        </w:rPr>
        <w:t xml:space="preserve">, Drew. 2013. “Timbuktu Training Site Shows Terrorists’ Reach.” </w:t>
      </w:r>
      <w:r>
        <w:rPr>
          <w:rFonts w:ascii="Arial" w:hAnsi="Arial" w:cs="Arial"/>
          <w:i/>
          <w:sz w:val="16"/>
          <w:szCs w:val="16"/>
        </w:rPr>
        <w:t xml:space="preserve">The Wall Street Journal, </w:t>
      </w:r>
      <w:r>
        <w:rPr>
          <w:rFonts w:ascii="Arial" w:hAnsi="Arial" w:cs="Arial"/>
          <w:sz w:val="16"/>
          <w:szCs w:val="16"/>
        </w:rPr>
        <w:t xml:space="preserve">February 1. Accessed online December 1, 2015 </w:t>
      </w:r>
      <w:r w:rsidRPr="003A262A">
        <w:rPr>
          <w:rFonts w:ascii="Arial" w:hAnsi="Arial" w:cs="Arial"/>
          <w:sz w:val="16"/>
          <w:szCs w:val="16"/>
        </w:rPr>
        <w:t>http://www.wsj.com/articles/SB10001424127887323926104578278030474477210</w:t>
      </w:r>
    </w:p>
  </w:footnote>
  <w:footnote w:id="89">
    <w:p w14:paraId="76D4E4F8" w14:textId="58168ED2" w:rsidR="004E7258" w:rsidRPr="00B83682" w:rsidRDefault="004E7258">
      <w:pPr>
        <w:pStyle w:val="FootnoteText"/>
      </w:pPr>
      <w:r w:rsidRPr="00B94924">
        <w:rPr>
          <w:rStyle w:val="FootnoteReference"/>
          <w:rFonts w:ascii="Arial" w:hAnsi="Arial" w:cs="Arial"/>
          <w:sz w:val="16"/>
          <w:szCs w:val="16"/>
        </w:rPr>
        <w:footnoteRef/>
      </w:r>
      <w:r>
        <w:t xml:space="preserve"> </w:t>
      </w:r>
      <w:proofErr w:type="spellStart"/>
      <w:r>
        <w:rPr>
          <w:rFonts w:ascii="Arial" w:hAnsi="Arial" w:cs="Arial"/>
          <w:sz w:val="16"/>
          <w:szCs w:val="16"/>
        </w:rPr>
        <w:t>Almukhtar</w:t>
      </w:r>
      <w:proofErr w:type="spellEnd"/>
      <w:r>
        <w:rPr>
          <w:rFonts w:ascii="Arial" w:hAnsi="Arial" w:cs="Arial"/>
          <w:sz w:val="16"/>
          <w:szCs w:val="16"/>
        </w:rPr>
        <w:t xml:space="preserve">, Sarah. 2015. “How Boko Haram Courted and Joined the Islamic State” </w:t>
      </w:r>
      <w:r>
        <w:rPr>
          <w:rFonts w:ascii="Arial" w:hAnsi="Arial" w:cs="Arial"/>
          <w:i/>
          <w:sz w:val="16"/>
          <w:szCs w:val="16"/>
        </w:rPr>
        <w:t xml:space="preserve">The New York Times, </w:t>
      </w:r>
      <w:r>
        <w:rPr>
          <w:rFonts w:ascii="Arial" w:hAnsi="Arial" w:cs="Arial"/>
          <w:sz w:val="16"/>
          <w:szCs w:val="16"/>
        </w:rPr>
        <w:t>June 10. Accessed online November 8th</w:t>
      </w:r>
      <w:r>
        <w:rPr>
          <w:rFonts w:ascii="Arial" w:hAnsi="Arial" w:cs="Arial"/>
          <w:vanish/>
          <w:sz w:val="16"/>
          <w:szCs w:val="16"/>
        </w:rPr>
        <w:t>220115</w:t>
      </w:r>
      <w:r>
        <w:rPr>
          <w:rFonts w:ascii="Arial" w:hAnsi="Arial" w:cs="Arial"/>
          <w:sz w:val="16"/>
          <w:szCs w:val="16"/>
        </w:rPr>
        <w:t xml:space="preserve"> 2015 </w:t>
      </w:r>
      <w:hyperlink r:id="rId3" w:history="1">
        <w:r w:rsidRPr="00AB162A">
          <w:rPr>
            <w:rStyle w:val="Hyperlink"/>
            <w:rFonts w:ascii="Arial" w:hAnsi="Arial" w:cs="Arial"/>
            <w:sz w:val="16"/>
            <w:szCs w:val="16"/>
          </w:rPr>
          <w:t>http://www.nytimes.com/interactive/2015/06/11/world/africa/boko-haram-isis-propaganda-video-nigeria.html?_r=0</w:t>
        </w:r>
      </w:hyperlink>
      <w:r>
        <w:rPr>
          <w:rFonts w:ascii="Arial" w:hAnsi="Arial" w:cs="Arial"/>
          <w:sz w:val="16"/>
          <w:szCs w:val="16"/>
        </w:rPr>
        <w:t xml:space="preserve">  </w:t>
      </w:r>
    </w:p>
  </w:footnote>
  <w:footnote w:id="90">
    <w:p w14:paraId="25F0AF45" w14:textId="3988D649" w:rsidR="004E7258" w:rsidRPr="003845AE" w:rsidRDefault="004E7258">
      <w:pPr>
        <w:pStyle w:val="FootnoteText"/>
        <w:rPr>
          <w:rFonts w:ascii="Arial" w:hAnsi="Arial" w:cs="Arial"/>
          <w:sz w:val="16"/>
          <w:szCs w:val="16"/>
        </w:rPr>
      </w:pPr>
      <w:r w:rsidRPr="003845AE">
        <w:rPr>
          <w:rStyle w:val="FootnoteReference"/>
          <w:rFonts w:ascii="Arial" w:hAnsi="Arial" w:cs="Arial"/>
          <w:sz w:val="16"/>
          <w:szCs w:val="16"/>
        </w:rPr>
        <w:footnoteRef/>
      </w:r>
      <w:r w:rsidRPr="003845AE">
        <w:rPr>
          <w:rFonts w:ascii="Arial" w:hAnsi="Arial" w:cs="Arial"/>
          <w:sz w:val="16"/>
          <w:szCs w:val="16"/>
        </w:rPr>
        <w:t xml:space="preserve"> </w:t>
      </w:r>
      <w:r>
        <w:rPr>
          <w:rFonts w:ascii="Arial" w:hAnsi="Arial" w:cs="Arial"/>
          <w:sz w:val="16"/>
          <w:szCs w:val="16"/>
        </w:rPr>
        <w:t xml:space="preserve">Fenton, Siobhan. 2015. “Boko Haram releases first beheading video since pledging allegiance to </w:t>
      </w:r>
      <w:proofErr w:type="gramStart"/>
      <w:r>
        <w:rPr>
          <w:rFonts w:ascii="Arial" w:hAnsi="Arial" w:cs="Arial"/>
          <w:sz w:val="16"/>
          <w:szCs w:val="16"/>
        </w:rPr>
        <w:t xml:space="preserve">ISIS </w:t>
      </w:r>
      <w:r w:rsidRPr="000B7EEF">
        <w:rPr>
          <w:rFonts w:ascii="Arial" w:hAnsi="Arial" w:cs="Arial"/>
          <w:sz w:val="16"/>
          <w:szCs w:val="16"/>
        </w:rPr>
        <w:t>”</w:t>
      </w:r>
      <w:proofErr w:type="gramEnd"/>
      <w:r w:rsidRPr="000B7EEF">
        <w:rPr>
          <w:rFonts w:ascii="Arial" w:hAnsi="Arial" w:cs="Arial"/>
          <w:sz w:val="16"/>
          <w:szCs w:val="16"/>
        </w:rPr>
        <w:t xml:space="preserve"> </w:t>
      </w:r>
      <w:r>
        <w:rPr>
          <w:rFonts w:ascii="Arial" w:hAnsi="Arial" w:cs="Arial"/>
          <w:i/>
          <w:iCs/>
          <w:sz w:val="16"/>
          <w:szCs w:val="16"/>
        </w:rPr>
        <w:t>The Independent</w:t>
      </w:r>
      <w:r>
        <w:rPr>
          <w:rFonts w:ascii="Arial" w:hAnsi="Arial" w:cs="Arial"/>
          <w:sz w:val="16"/>
          <w:szCs w:val="16"/>
        </w:rPr>
        <w:t>, July 11. A</w:t>
      </w:r>
      <w:r w:rsidRPr="000B7EEF">
        <w:rPr>
          <w:rFonts w:ascii="Arial" w:hAnsi="Arial" w:cs="Arial"/>
          <w:sz w:val="16"/>
          <w:szCs w:val="16"/>
        </w:rPr>
        <w:t>ccessed</w:t>
      </w:r>
      <w:r>
        <w:rPr>
          <w:rFonts w:ascii="Arial" w:hAnsi="Arial" w:cs="Arial"/>
          <w:sz w:val="16"/>
          <w:szCs w:val="16"/>
        </w:rPr>
        <w:t xml:space="preserve"> online November</w:t>
      </w:r>
      <w:r w:rsidRPr="000B7EEF">
        <w:rPr>
          <w:rFonts w:ascii="Arial" w:hAnsi="Arial" w:cs="Arial"/>
          <w:sz w:val="16"/>
          <w:szCs w:val="16"/>
        </w:rPr>
        <w:t xml:space="preserve"> </w:t>
      </w:r>
      <w:r>
        <w:rPr>
          <w:rFonts w:ascii="Arial" w:hAnsi="Arial" w:cs="Arial"/>
          <w:sz w:val="16"/>
          <w:szCs w:val="16"/>
        </w:rPr>
        <w:t>14</w:t>
      </w:r>
      <w:r w:rsidRPr="000B7EEF">
        <w:rPr>
          <w:rFonts w:ascii="Arial" w:hAnsi="Arial" w:cs="Arial"/>
          <w:sz w:val="16"/>
          <w:szCs w:val="16"/>
        </w:rPr>
        <w:t>, 2015,</w:t>
      </w:r>
      <w:r w:rsidRPr="00063A66">
        <w:t xml:space="preserve"> </w:t>
      </w:r>
      <w:r w:rsidRPr="00063A66">
        <w:rPr>
          <w:rFonts w:ascii="Arial" w:hAnsi="Arial" w:cs="Arial"/>
          <w:sz w:val="16"/>
          <w:szCs w:val="16"/>
        </w:rPr>
        <w:t>http://www.independent.co.uk/news/world/africa/boko-haram-releases-first-beheading-video-since-pledging-allegiance-to-isis-10382278.html</w:t>
      </w:r>
      <w:r w:rsidRPr="000B7EEF">
        <w:rPr>
          <w:rFonts w:ascii="Arial" w:hAnsi="Arial" w:cs="Arial"/>
          <w:sz w:val="16"/>
          <w:szCs w:val="16"/>
        </w:rPr>
        <w:t>.</w:t>
      </w:r>
    </w:p>
  </w:footnote>
  <w:footnote w:id="91">
    <w:p w14:paraId="35F982BE" w14:textId="51917D0B" w:rsidR="004E7258" w:rsidRPr="00C710A2" w:rsidRDefault="004E7258">
      <w:pPr>
        <w:pStyle w:val="FootnoteText"/>
        <w:rPr>
          <w:rFonts w:ascii="Arial" w:hAnsi="Arial" w:cs="Arial"/>
          <w:sz w:val="16"/>
          <w:szCs w:val="16"/>
        </w:rPr>
      </w:pPr>
      <w:r w:rsidRPr="003845AE">
        <w:rPr>
          <w:rStyle w:val="FootnoteReference"/>
          <w:rFonts w:ascii="Arial" w:hAnsi="Arial" w:cs="Arial"/>
          <w:sz w:val="16"/>
          <w:szCs w:val="16"/>
        </w:rPr>
        <w:footnoteRef/>
      </w:r>
      <w:r>
        <w:t xml:space="preserve"> </w:t>
      </w:r>
      <w:r>
        <w:rPr>
          <w:rFonts w:ascii="Arial" w:hAnsi="Arial" w:cs="Arial"/>
          <w:sz w:val="16"/>
          <w:szCs w:val="16"/>
        </w:rPr>
        <w:t xml:space="preserve">Ibid </w:t>
      </w:r>
    </w:p>
  </w:footnote>
  <w:footnote w:id="92">
    <w:p w14:paraId="20546053" w14:textId="212EDD13" w:rsidR="004E7258" w:rsidRPr="00B740BA" w:rsidRDefault="004E7258">
      <w:pPr>
        <w:pStyle w:val="FootnoteText"/>
        <w:rPr>
          <w:rFonts w:ascii="Arial" w:hAnsi="Arial" w:cs="Arial"/>
          <w:sz w:val="16"/>
          <w:szCs w:val="16"/>
        </w:rPr>
      </w:pPr>
      <w:r w:rsidRPr="00B740BA">
        <w:rPr>
          <w:rStyle w:val="FootnoteReference"/>
          <w:rFonts w:ascii="Arial" w:hAnsi="Arial" w:cs="Arial"/>
          <w:sz w:val="16"/>
          <w:szCs w:val="16"/>
        </w:rPr>
        <w:footnoteRef/>
      </w:r>
      <w:r w:rsidRPr="00B740BA">
        <w:rPr>
          <w:rFonts w:ascii="Arial" w:hAnsi="Arial" w:cs="Arial"/>
          <w:sz w:val="16"/>
          <w:szCs w:val="16"/>
        </w:rPr>
        <w:t xml:space="preserve"> </w:t>
      </w:r>
      <w:proofErr w:type="spellStart"/>
      <w:r>
        <w:rPr>
          <w:rFonts w:ascii="Arial" w:hAnsi="Arial" w:cs="Arial"/>
          <w:sz w:val="16"/>
          <w:szCs w:val="16"/>
        </w:rPr>
        <w:t>Momoh</w:t>
      </w:r>
      <w:proofErr w:type="spellEnd"/>
      <w:r>
        <w:rPr>
          <w:rFonts w:ascii="Arial" w:hAnsi="Arial" w:cs="Arial"/>
          <w:sz w:val="16"/>
          <w:szCs w:val="16"/>
        </w:rPr>
        <w:t xml:space="preserve">, Mohammed. 2015. “More than two million people displaced by Boko Haram mayhem: Buhari.” </w:t>
      </w:r>
      <w:r>
        <w:rPr>
          <w:rFonts w:ascii="Arial" w:hAnsi="Arial" w:cs="Arial"/>
          <w:i/>
          <w:sz w:val="16"/>
          <w:szCs w:val="16"/>
        </w:rPr>
        <w:t xml:space="preserve">Daily Nation, </w:t>
      </w:r>
      <w:r>
        <w:rPr>
          <w:rFonts w:ascii="Arial" w:hAnsi="Arial" w:cs="Arial"/>
          <w:sz w:val="16"/>
          <w:szCs w:val="16"/>
        </w:rPr>
        <w:t xml:space="preserve">November 30. Accessed online December 1, 2015 </w:t>
      </w:r>
      <w:r w:rsidRPr="00A9551B">
        <w:rPr>
          <w:rFonts w:ascii="Arial" w:hAnsi="Arial" w:cs="Arial"/>
          <w:sz w:val="16"/>
          <w:szCs w:val="16"/>
        </w:rPr>
        <w:t>http://www.nation.co.ke/news/africa/10-000-killed-by-Boko-Haram/-/1066/2977598/-/v43pgf/-/index.html</w:t>
      </w:r>
    </w:p>
  </w:footnote>
  <w:footnote w:id="93">
    <w:p w14:paraId="6758AA27" w14:textId="1DE3F659" w:rsidR="004E7258" w:rsidRPr="00B740BA" w:rsidRDefault="004E7258">
      <w:pPr>
        <w:pStyle w:val="FootnoteText"/>
        <w:rPr>
          <w:rFonts w:ascii="Arial" w:hAnsi="Arial" w:cs="Arial"/>
          <w:sz w:val="16"/>
          <w:szCs w:val="16"/>
        </w:rPr>
      </w:pPr>
      <w:r w:rsidRPr="00B740BA">
        <w:rPr>
          <w:rStyle w:val="FootnoteReference"/>
          <w:rFonts w:ascii="Arial" w:hAnsi="Arial" w:cs="Arial"/>
          <w:sz w:val="16"/>
          <w:szCs w:val="16"/>
        </w:rPr>
        <w:footnoteRef/>
      </w:r>
      <w:r>
        <w:t xml:space="preserve"> </w:t>
      </w:r>
      <w:r>
        <w:rPr>
          <w:rFonts w:ascii="Arial" w:hAnsi="Arial" w:cs="Arial"/>
          <w:sz w:val="16"/>
          <w:szCs w:val="16"/>
        </w:rPr>
        <w:t>Ibid</w:t>
      </w:r>
    </w:p>
  </w:footnote>
  <w:footnote w:id="94">
    <w:p w14:paraId="31F7C659" w14:textId="03EF01C2" w:rsidR="00CD243C" w:rsidRPr="00CD243C" w:rsidRDefault="00CD243C">
      <w:pPr>
        <w:pStyle w:val="FootnoteText"/>
        <w:rPr>
          <w:rFonts w:ascii="Arial" w:hAnsi="Arial" w:cs="Arial"/>
          <w:sz w:val="16"/>
          <w:szCs w:val="16"/>
        </w:rPr>
      </w:pPr>
      <w:r w:rsidRPr="00CD243C">
        <w:rPr>
          <w:rStyle w:val="FootnoteReference"/>
          <w:rFonts w:ascii="Arial" w:hAnsi="Arial" w:cs="Arial"/>
          <w:sz w:val="16"/>
          <w:szCs w:val="16"/>
        </w:rPr>
        <w:footnoteRef/>
      </w:r>
      <w:r w:rsidRPr="00CD243C">
        <w:rPr>
          <w:rFonts w:ascii="Arial" w:hAnsi="Arial" w:cs="Arial"/>
          <w:sz w:val="16"/>
          <w:szCs w:val="16"/>
        </w:rPr>
        <w:t xml:space="preserve"> “Nigerian state closes schools amid fears of Boko Haram Attacks.” March 18, 2014. </w:t>
      </w:r>
      <w:r w:rsidRPr="00CD243C">
        <w:rPr>
          <w:rFonts w:ascii="Arial" w:hAnsi="Arial" w:cs="Arial"/>
          <w:i/>
          <w:sz w:val="16"/>
          <w:szCs w:val="16"/>
        </w:rPr>
        <w:t xml:space="preserve">The Guardian. </w:t>
      </w:r>
      <w:r w:rsidRPr="00CD243C">
        <w:rPr>
          <w:rFonts w:ascii="Arial" w:hAnsi="Arial" w:cs="Arial"/>
          <w:sz w:val="16"/>
          <w:szCs w:val="16"/>
        </w:rPr>
        <w:t>Accessed online December 10, 2015 http://www.theguardian.com/world/2014/mar/18/nigeria-state-closes-schools-fears-boko-haram</w:t>
      </w:r>
    </w:p>
  </w:footnote>
  <w:footnote w:id="95">
    <w:p w14:paraId="30E2DA34" w14:textId="46251A5D" w:rsidR="00CD243C" w:rsidRPr="000D1A5D" w:rsidRDefault="00CD243C">
      <w:pPr>
        <w:pStyle w:val="FootnoteText"/>
        <w:rPr>
          <w:rFonts w:ascii="Arial" w:hAnsi="Arial" w:cs="Arial"/>
          <w:sz w:val="16"/>
          <w:szCs w:val="16"/>
        </w:rPr>
      </w:pPr>
      <w:r w:rsidRPr="00CD243C">
        <w:rPr>
          <w:rStyle w:val="FootnoteReference"/>
          <w:rFonts w:ascii="Arial" w:hAnsi="Arial" w:cs="Arial"/>
          <w:sz w:val="16"/>
          <w:szCs w:val="16"/>
        </w:rPr>
        <w:footnoteRef/>
      </w:r>
      <w:r>
        <w:t xml:space="preserve"> </w:t>
      </w:r>
      <w:proofErr w:type="spellStart"/>
      <w:r>
        <w:rPr>
          <w:rFonts w:ascii="Arial" w:hAnsi="Arial" w:cs="Arial"/>
          <w:sz w:val="16"/>
          <w:szCs w:val="16"/>
        </w:rPr>
        <w:t>Abukar</w:t>
      </w:r>
      <w:proofErr w:type="spellEnd"/>
      <w:r>
        <w:rPr>
          <w:rFonts w:ascii="Arial" w:hAnsi="Arial" w:cs="Arial"/>
          <w:sz w:val="16"/>
          <w:szCs w:val="16"/>
        </w:rPr>
        <w:t xml:space="preserve">, Hassan. 2014. “Kenya’s Somalis: Caught Between Power and Profiling.” </w:t>
      </w:r>
      <w:r>
        <w:rPr>
          <w:rFonts w:ascii="Arial" w:hAnsi="Arial" w:cs="Arial"/>
          <w:i/>
          <w:sz w:val="16"/>
          <w:szCs w:val="16"/>
        </w:rPr>
        <w:t>African Argument</w:t>
      </w:r>
      <w:r w:rsidR="000D1A5D">
        <w:rPr>
          <w:rFonts w:ascii="Arial" w:hAnsi="Arial" w:cs="Arial"/>
          <w:i/>
          <w:sz w:val="16"/>
          <w:szCs w:val="16"/>
        </w:rPr>
        <w:t xml:space="preserve">s, </w:t>
      </w:r>
      <w:r w:rsidR="000D1A5D">
        <w:rPr>
          <w:rFonts w:ascii="Arial" w:hAnsi="Arial" w:cs="Arial"/>
          <w:sz w:val="16"/>
          <w:szCs w:val="16"/>
        </w:rPr>
        <w:t xml:space="preserve">June 23. Accessed online December 10, 2015 </w:t>
      </w:r>
      <w:r w:rsidR="000D1A5D" w:rsidRPr="000D1A5D">
        <w:rPr>
          <w:rFonts w:ascii="Arial" w:hAnsi="Arial" w:cs="Arial"/>
          <w:sz w:val="16"/>
          <w:szCs w:val="16"/>
        </w:rPr>
        <w:t>http://africanarguments.org/2014/06/23/kenyas-somalis-caught-between-power-and-profiling-by-hassan-m-abukar/</w:t>
      </w:r>
    </w:p>
  </w:footnote>
  <w:footnote w:id="96">
    <w:p w14:paraId="0ED9E287" w14:textId="7DAA9825" w:rsidR="000D1A5D" w:rsidRPr="0059595F" w:rsidRDefault="000D1A5D">
      <w:pPr>
        <w:pStyle w:val="FootnoteText"/>
        <w:rPr>
          <w:rFonts w:ascii="Arial" w:hAnsi="Arial" w:cs="Arial"/>
          <w:sz w:val="16"/>
          <w:szCs w:val="16"/>
        </w:rPr>
      </w:pPr>
      <w:r w:rsidRPr="000D1A5D">
        <w:rPr>
          <w:rStyle w:val="FootnoteReference"/>
          <w:rFonts w:ascii="Arial" w:hAnsi="Arial" w:cs="Arial"/>
          <w:sz w:val="16"/>
          <w:szCs w:val="16"/>
        </w:rPr>
        <w:footnoteRef/>
      </w:r>
      <w:r w:rsidRPr="000D1A5D">
        <w:rPr>
          <w:rFonts w:ascii="Arial" w:hAnsi="Arial" w:cs="Arial"/>
          <w:sz w:val="16"/>
          <w:szCs w:val="16"/>
        </w:rPr>
        <w:t xml:space="preserve"> </w:t>
      </w:r>
      <w:r>
        <w:rPr>
          <w:rFonts w:ascii="Arial" w:hAnsi="Arial" w:cs="Arial"/>
          <w:sz w:val="16"/>
          <w:szCs w:val="16"/>
        </w:rPr>
        <w:t xml:space="preserve">“Expanding Beyond Nigeria, Boko Haram Threatens Region.” </w:t>
      </w:r>
      <w:r>
        <w:rPr>
          <w:rFonts w:ascii="Arial" w:hAnsi="Arial" w:cs="Arial"/>
          <w:i/>
          <w:sz w:val="16"/>
          <w:szCs w:val="16"/>
        </w:rPr>
        <w:t xml:space="preserve">The Wall Street Journal </w:t>
      </w:r>
      <w:r w:rsidR="0059595F">
        <w:rPr>
          <w:rFonts w:ascii="Arial" w:hAnsi="Arial" w:cs="Arial"/>
          <w:sz w:val="16"/>
          <w:szCs w:val="16"/>
        </w:rPr>
        <w:t xml:space="preserve">December 3, 2015. Accessed online </w:t>
      </w:r>
      <w:r w:rsidR="0059595F" w:rsidRPr="0059595F">
        <w:rPr>
          <w:rFonts w:ascii="Arial" w:hAnsi="Arial" w:cs="Arial"/>
          <w:sz w:val="16"/>
          <w:szCs w:val="16"/>
        </w:rPr>
        <w:t>December 10, 2015 http://www.wsj.com/articles/expanding-beyond-nigeria-boko-haram-threatens-region-1449138601</w:t>
      </w:r>
      <w:r w:rsidRPr="0059595F">
        <w:rPr>
          <w:rFonts w:ascii="Arial" w:hAnsi="Arial" w:cs="Arial"/>
          <w:sz w:val="16"/>
          <w:szCs w:val="16"/>
        </w:rPr>
        <w:t xml:space="preserve"> </w:t>
      </w:r>
    </w:p>
  </w:footnote>
  <w:footnote w:id="97">
    <w:p w14:paraId="7CB0E0CE" w14:textId="6FAF4069" w:rsidR="0059595F" w:rsidRPr="0059595F" w:rsidRDefault="0059595F">
      <w:pPr>
        <w:pStyle w:val="FootnoteText"/>
        <w:rPr>
          <w:rFonts w:ascii="Arial" w:hAnsi="Arial" w:cs="Arial"/>
          <w:sz w:val="16"/>
          <w:szCs w:val="16"/>
        </w:rPr>
      </w:pPr>
      <w:r w:rsidRPr="0059595F">
        <w:rPr>
          <w:rStyle w:val="FootnoteReference"/>
          <w:rFonts w:ascii="Arial" w:hAnsi="Arial" w:cs="Arial"/>
          <w:sz w:val="16"/>
          <w:szCs w:val="16"/>
        </w:rPr>
        <w:footnoteRef/>
      </w:r>
      <w:r>
        <w:t xml:space="preserve"> </w:t>
      </w:r>
      <w:proofErr w:type="spellStart"/>
      <w:r>
        <w:rPr>
          <w:rFonts w:ascii="Arial" w:hAnsi="Arial" w:cs="Arial"/>
          <w:sz w:val="16"/>
          <w:szCs w:val="16"/>
        </w:rPr>
        <w:t>Elebeke</w:t>
      </w:r>
      <w:proofErr w:type="spellEnd"/>
      <w:r>
        <w:rPr>
          <w:rFonts w:ascii="Arial" w:hAnsi="Arial" w:cs="Arial"/>
          <w:sz w:val="16"/>
          <w:szCs w:val="16"/>
        </w:rPr>
        <w:t xml:space="preserve">, Emmanuel. 2015. “You can de-radicalize Boko Haram agitators-FG tells religious leaders.” </w:t>
      </w:r>
      <w:r>
        <w:rPr>
          <w:rFonts w:ascii="Arial" w:hAnsi="Arial" w:cs="Arial"/>
          <w:i/>
          <w:sz w:val="16"/>
          <w:szCs w:val="16"/>
        </w:rPr>
        <w:t xml:space="preserve">Vanguard, </w:t>
      </w:r>
      <w:r>
        <w:rPr>
          <w:rFonts w:ascii="Arial" w:hAnsi="Arial" w:cs="Arial"/>
          <w:sz w:val="16"/>
          <w:szCs w:val="16"/>
        </w:rPr>
        <w:t xml:space="preserve">December 10. Accessed online December 10, 2015 </w:t>
      </w:r>
      <w:r w:rsidRPr="0059595F">
        <w:rPr>
          <w:rFonts w:ascii="Arial" w:hAnsi="Arial" w:cs="Arial"/>
          <w:sz w:val="16"/>
          <w:szCs w:val="16"/>
        </w:rPr>
        <w:t>http://www.vanguardngr.com/2015/12/you-can-de-radicalize-boko-haram-agitators-fg-tells-religious-leaders/</w:t>
      </w:r>
    </w:p>
  </w:footnote>
  <w:footnote w:id="98">
    <w:p w14:paraId="148090C0" w14:textId="4ED83995" w:rsidR="00766F5B" w:rsidRPr="00766F5B" w:rsidRDefault="00766F5B">
      <w:pPr>
        <w:pStyle w:val="FootnoteText"/>
        <w:rPr>
          <w:rFonts w:ascii="Arial" w:hAnsi="Arial" w:cs="Arial"/>
          <w:sz w:val="16"/>
          <w:szCs w:val="16"/>
        </w:rPr>
      </w:pPr>
      <w:r w:rsidRPr="00766F5B">
        <w:rPr>
          <w:rStyle w:val="FootnoteReference"/>
          <w:rFonts w:ascii="Arial" w:hAnsi="Arial" w:cs="Arial"/>
          <w:sz w:val="16"/>
          <w:szCs w:val="16"/>
        </w:rPr>
        <w:footnoteRef/>
      </w:r>
      <w:r w:rsidRPr="00766F5B">
        <w:rPr>
          <w:rFonts w:ascii="Arial" w:hAnsi="Arial" w:cs="Arial"/>
          <w:sz w:val="16"/>
          <w:szCs w:val="16"/>
        </w:rPr>
        <w:t xml:space="preserve"> </w:t>
      </w:r>
      <w:r>
        <w:rPr>
          <w:rFonts w:ascii="Arial" w:hAnsi="Arial" w:cs="Arial"/>
          <w:sz w:val="16"/>
          <w:szCs w:val="16"/>
        </w:rPr>
        <w:t xml:space="preserve">“Growing together: The ECOWAS countries are looking deepen their level of integration.” </w:t>
      </w:r>
      <w:r>
        <w:rPr>
          <w:rFonts w:ascii="Arial" w:hAnsi="Arial" w:cs="Arial"/>
          <w:i/>
          <w:sz w:val="16"/>
          <w:szCs w:val="16"/>
        </w:rPr>
        <w:t xml:space="preserve">Oxford Business Group, </w:t>
      </w:r>
      <w:r>
        <w:rPr>
          <w:rFonts w:ascii="Arial" w:hAnsi="Arial" w:cs="Arial"/>
          <w:sz w:val="16"/>
          <w:szCs w:val="16"/>
        </w:rPr>
        <w:t>2014. Acc</w:t>
      </w:r>
      <w:r w:rsidRPr="00766F5B">
        <w:rPr>
          <w:rFonts w:ascii="Arial" w:hAnsi="Arial" w:cs="Arial"/>
          <w:sz w:val="16"/>
          <w:szCs w:val="16"/>
        </w:rPr>
        <w:t>essed online December 10, 2015 http://www.oxfordbusinessgroup.com/analysis/growing-together-ecowas-countries-are-looking-deepen-level-integration</w:t>
      </w:r>
    </w:p>
  </w:footnote>
  <w:footnote w:id="99">
    <w:p w14:paraId="08F9B73A" w14:textId="77777777" w:rsidR="00766F5B" w:rsidRPr="00766F5B" w:rsidRDefault="00766F5B" w:rsidP="00766F5B">
      <w:pPr>
        <w:rPr>
          <w:rFonts w:ascii="Arial" w:hAnsi="Arial" w:cs="Arial"/>
          <w:sz w:val="16"/>
          <w:szCs w:val="16"/>
        </w:rPr>
      </w:pPr>
      <w:r w:rsidRPr="00766F5B">
        <w:rPr>
          <w:rStyle w:val="FootnoteReference"/>
          <w:rFonts w:ascii="Arial" w:hAnsi="Arial" w:cs="Arial"/>
          <w:sz w:val="16"/>
          <w:szCs w:val="16"/>
        </w:rPr>
        <w:footnoteRef/>
      </w:r>
      <w:r w:rsidRPr="00766F5B">
        <w:rPr>
          <w:rFonts w:ascii="Arial" w:hAnsi="Arial" w:cs="Arial"/>
          <w:sz w:val="16"/>
          <w:szCs w:val="16"/>
        </w:rPr>
        <w:t xml:space="preserve"> International Crisis Group. 2015. “The Central Sahel: A Perfect Sandstorm.” </w:t>
      </w:r>
      <w:r w:rsidRPr="00766F5B">
        <w:rPr>
          <w:rFonts w:ascii="Arial" w:hAnsi="Arial" w:cs="Arial"/>
          <w:i/>
          <w:sz w:val="16"/>
          <w:szCs w:val="16"/>
        </w:rPr>
        <w:t xml:space="preserve">International Crisis Group: Africa Report, </w:t>
      </w:r>
      <w:r w:rsidRPr="00766F5B">
        <w:rPr>
          <w:rFonts w:ascii="Arial" w:hAnsi="Arial" w:cs="Arial"/>
          <w:sz w:val="16"/>
          <w:szCs w:val="16"/>
        </w:rPr>
        <w:t xml:space="preserve">June 25. Accessed online November 5, 2015 </w:t>
      </w:r>
      <w:hyperlink r:id="rId4" w:history="1">
        <w:r w:rsidRPr="00766F5B">
          <w:rPr>
            <w:rStyle w:val="Hyperlink"/>
            <w:rFonts w:ascii="Arial" w:hAnsi="Arial" w:cs="Arial"/>
            <w:sz w:val="16"/>
            <w:szCs w:val="16"/>
          </w:rPr>
          <w:t>http://www.crisisgroup.org/~/media/Files/africa/west-africa/227-the-central-sahel-a-perfect-sandstorm.pdf</w:t>
        </w:r>
      </w:hyperlink>
    </w:p>
    <w:p w14:paraId="0D8FBD17" w14:textId="1C235C1B" w:rsidR="00766F5B" w:rsidRPr="00766F5B" w:rsidRDefault="00766F5B">
      <w:pPr>
        <w:pStyle w:val="FootnoteText"/>
        <w:rPr>
          <w:rFonts w:ascii="Arial" w:hAnsi="Arial" w:cs="Arial"/>
          <w:sz w:val="16"/>
          <w:szCs w:val="16"/>
        </w:rPr>
      </w:pPr>
    </w:p>
  </w:footnote>
  <w:footnote w:id="100">
    <w:p w14:paraId="06201DCA" w14:textId="27DEE89D" w:rsidR="004E7258" w:rsidRPr="00766F5B" w:rsidRDefault="004E7258">
      <w:pPr>
        <w:pStyle w:val="FootnoteText"/>
        <w:rPr>
          <w:rFonts w:ascii="Arial" w:hAnsi="Arial" w:cs="Arial"/>
          <w:sz w:val="16"/>
          <w:szCs w:val="16"/>
        </w:rPr>
      </w:pPr>
      <w:r w:rsidRPr="005476CE">
        <w:rPr>
          <w:rStyle w:val="FootnoteReference"/>
          <w:rFonts w:ascii="Arial" w:hAnsi="Arial" w:cs="Arial"/>
          <w:sz w:val="16"/>
          <w:szCs w:val="16"/>
        </w:rPr>
        <w:footnoteRef/>
      </w:r>
      <w:r w:rsidRPr="005476CE">
        <w:rPr>
          <w:rFonts w:ascii="Arial" w:hAnsi="Arial" w:cs="Arial"/>
          <w:sz w:val="16"/>
          <w:szCs w:val="16"/>
        </w:rPr>
        <w:t xml:space="preserve"> </w:t>
      </w:r>
      <w:r>
        <w:rPr>
          <w:rFonts w:ascii="Arial" w:hAnsi="Arial" w:cs="Arial"/>
          <w:sz w:val="16"/>
          <w:szCs w:val="16"/>
        </w:rPr>
        <w:t xml:space="preserve">Mason, Paul. 2013. “The EU is ignoring human rights abuses behind Morocco’s razor wire.” </w:t>
      </w:r>
      <w:r>
        <w:rPr>
          <w:rFonts w:ascii="Arial" w:hAnsi="Arial" w:cs="Arial"/>
          <w:i/>
          <w:sz w:val="16"/>
          <w:szCs w:val="16"/>
        </w:rPr>
        <w:t xml:space="preserve">The Guardian, </w:t>
      </w:r>
      <w:r>
        <w:rPr>
          <w:rFonts w:ascii="Arial" w:hAnsi="Arial" w:cs="Arial"/>
          <w:sz w:val="16"/>
          <w:szCs w:val="16"/>
        </w:rPr>
        <w:t xml:space="preserve">September 2. </w:t>
      </w:r>
      <w:r w:rsidRPr="00766F5B">
        <w:rPr>
          <w:rFonts w:ascii="Arial" w:hAnsi="Arial" w:cs="Arial"/>
          <w:sz w:val="16"/>
          <w:szCs w:val="16"/>
        </w:rPr>
        <w:t>Accessed online December 1, 2015 http://www.theguardian.com/commentisfree/2013/sep/02/eu-ignoring-rights-abuses-morocco</w:t>
      </w:r>
    </w:p>
  </w:footnote>
  <w:footnote w:id="101">
    <w:p w14:paraId="6AE27550" w14:textId="0787A53C" w:rsidR="00766F5B" w:rsidRPr="00766F5B" w:rsidRDefault="00766F5B">
      <w:pPr>
        <w:pStyle w:val="FootnoteText"/>
        <w:rPr>
          <w:rFonts w:ascii="Arial" w:hAnsi="Arial" w:cs="Arial"/>
          <w:sz w:val="16"/>
          <w:szCs w:val="16"/>
        </w:rPr>
      </w:pPr>
      <w:r w:rsidRPr="00766F5B">
        <w:rPr>
          <w:rStyle w:val="FootnoteReference"/>
          <w:rFonts w:ascii="Arial" w:hAnsi="Arial" w:cs="Arial"/>
          <w:sz w:val="16"/>
          <w:szCs w:val="16"/>
        </w:rPr>
        <w:footnoteRef/>
      </w:r>
      <w:r w:rsidRPr="00766F5B">
        <w:rPr>
          <w:rFonts w:ascii="Arial" w:hAnsi="Arial" w:cs="Arial"/>
          <w:sz w:val="16"/>
          <w:szCs w:val="16"/>
        </w:rPr>
        <w:t xml:space="preserve"> Ibid</w:t>
      </w:r>
    </w:p>
  </w:footnote>
  <w:footnote w:id="102">
    <w:p w14:paraId="4044A8DA" w14:textId="5D3232A5" w:rsidR="004E7258" w:rsidRPr="00460B58" w:rsidRDefault="004E7258">
      <w:pPr>
        <w:pStyle w:val="FootnoteText"/>
        <w:rPr>
          <w:rFonts w:ascii="Arial" w:hAnsi="Arial" w:cs="Arial"/>
          <w:sz w:val="16"/>
          <w:szCs w:val="16"/>
        </w:rPr>
      </w:pPr>
      <w:r w:rsidRPr="00766F5B">
        <w:rPr>
          <w:rStyle w:val="FootnoteReference"/>
          <w:rFonts w:ascii="Arial" w:hAnsi="Arial" w:cs="Arial"/>
          <w:sz w:val="16"/>
          <w:szCs w:val="16"/>
        </w:rPr>
        <w:footnoteRef/>
      </w:r>
      <w:r w:rsidRPr="00766F5B">
        <w:rPr>
          <w:rFonts w:ascii="Arial" w:hAnsi="Arial" w:cs="Arial"/>
          <w:sz w:val="16"/>
          <w:szCs w:val="16"/>
        </w:rPr>
        <w:t xml:space="preserve"> Amnesty</w:t>
      </w:r>
      <w:r w:rsidRPr="00460B58">
        <w:rPr>
          <w:rFonts w:ascii="Arial" w:hAnsi="Arial" w:cs="Arial"/>
          <w:sz w:val="16"/>
          <w:szCs w:val="16"/>
        </w:rPr>
        <w:t xml:space="preserve"> International. 2015. “Stars on their Shoulders. Blood on their Hands.</w:t>
      </w:r>
      <w:r>
        <w:rPr>
          <w:rFonts w:ascii="Arial" w:hAnsi="Arial" w:cs="Arial"/>
          <w:sz w:val="16"/>
          <w:szCs w:val="16"/>
        </w:rPr>
        <w:t>”</w:t>
      </w:r>
      <w:r w:rsidRPr="00460B58">
        <w:rPr>
          <w:rFonts w:ascii="Arial" w:hAnsi="Arial" w:cs="Arial"/>
          <w:sz w:val="16"/>
          <w:szCs w:val="16"/>
        </w:rPr>
        <w:t xml:space="preserve"> </w:t>
      </w:r>
      <w:r w:rsidRPr="00460B58">
        <w:rPr>
          <w:rFonts w:ascii="Arial" w:hAnsi="Arial" w:cs="Arial"/>
          <w:i/>
          <w:sz w:val="16"/>
          <w:szCs w:val="16"/>
        </w:rPr>
        <w:t xml:space="preserve">Amnesty International </w:t>
      </w:r>
      <w:r w:rsidRPr="00460B58">
        <w:rPr>
          <w:rFonts w:ascii="Arial" w:hAnsi="Arial" w:cs="Arial"/>
          <w:sz w:val="16"/>
          <w:szCs w:val="16"/>
        </w:rPr>
        <w:t>44.1657:1-131</w:t>
      </w:r>
      <w:r>
        <w:rPr>
          <w:rFonts w:ascii="Arial" w:hAnsi="Arial" w:cs="Arial"/>
          <w:sz w:val="16"/>
          <w:szCs w:val="16"/>
        </w:rPr>
        <w:t xml:space="preserve">. Accessed online </w:t>
      </w:r>
      <w:r w:rsidRPr="00CE2067">
        <w:rPr>
          <w:rFonts w:ascii="Arial" w:hAnsi="Arial" w:cs="Arial"/>
          <w:sz w:val="16"/>
          <w:szCs w:val="16"/>
        </w:rPr>
        <w:t>http://www.amnestyusa.org/research/reports/stars-on-their-shoulders-blood-on-their-hands-war-crimes-committed-by-the-nigerian-military</w:t>
      </w:r>
    </w:p>
  </w:footnote>
  <w:footnote w:id="103">
    <w:p w14:paraId="61B723EC" w14:textId="75D6C23A" w:rsidR="004E7258" w:rsidRPr="00766F5B" w:rsidRDefault="004E7258">
      <w:pPr>
        <w:pStyle w:val="FootnoteText"/>
        <w:rPr>
          <w:rFonts w:ascii="Arial" w:hAnsi="Arial" w:cs="Arial"/>
          <w:sz w:val="16"/>
          <w:szCs w:val="16"/>
        </w:rPr>
      </w:pPr>
      <w:r w:rsidRPr="00460B58">
        <w:rPr>
          <w:rStyle w:val="FootnoteReference"/>
          <w:rFonts w:ascii="Arial" w:hAnsi="Arial" w:cs="Arial"/>
          <w:sz w:val="16"/>
          <w:szCs w:val="16"/>
        </w:rPr>
        <w:footnoteRef/>
      </w:r>
      <w:r>
        <w:t xml:space="preserve"> </w:t>
      </w:r>
      <w:proofErr w:type="spellStart"/>
      <w:r>
        <w:rPr>
          <w:rFonts w:ascii="Arial" w:hAnsi="Arial" w:cs="Arial"/>
          <w:sz w:val="16"/>
          <w:szCs w:val="16"/>
        </w:rPr>
        <w:t>Okeowo</w:t>
      </w:r>
      <w:proofErr w:type="spellEnd"/>
      <w:r>
        <w:rPr>
          <w:rFonts w:ascii="Arial" w:hAnsi="Arial" w:cs="Arial"/>
          <w:sz w:val="16"/>
          <w:szCs w:val="16"/>
        </w:rPr>
        <w:t xml:space="preserve">, Alexis. 2014. “Inside the Vigilante Fight Against Boko Haram.” </w:t>
      </w:r>
      <w:r>
        <w:rPr>
          <w:rFonts w:ascii="Arial" w:hAnsi="Arial" w:cs="Arial"/>
          <w:i/>
          <w:sz w:val="16"/>
          <w:szCs w:val="16"/>
        </w:rPr>
        <w:t xml:space="preserve">The New York Times, </w:t>
      </w:r>
      <w:r>
        <w:rPr>
          <w:rFonts w:ascii="Arial" w:hAnsi="Arial" w:cs="Arial"/>
          <w:sz w:val="16"/>
          <w:szCs w:val="16"/>
        </w:rPr>
        <w:t xml:space="preserve">November 5. Accessed online </w:t>
      </w:r>
      <w:r w:rsidR="00766F5B">
        <w:rPr>
          <w:rFonts w:ascii="Arial" w:hAnsi="Arial" w:cs="Arial"/>
          <w:sz w:val="16"/>
          <w:szCs w:val="16"/>
        </w:rPr>
        <w:t xml:space="preserve">December 10, 2015 </w:t>
      </w:r>
      <w:r w:rsidRPr="00766F5B">
        <w:rPr>
          <w:rFonts w:ascii="Arial" w:hAnsi="Arial" w:cs="Arial"/>
          <w:sz w:val="16"/>
          <w:szCs w:val="16"/>
        </w:rPr>
        <w:t>http://www.nytimes.com/2014/11/09/magazine/inside-the-vigilante-fight-against-boko-haram.html?_r=0</w:t>
      </w:r>
    </w:p>
  </w:footnote>
  <w:footnote w:id="104">
    <w:p w14:paraId="6058B794" w14:textId="7BB1DE68" w:rsidR="004E7258" w:rsidRPr="00766F5B" w:rsidRDefault="004E7258">
      <w:pPr>
        <w:pStyle w:val="FootnoteText"/>
        <w:rPr>
          <w:rFonts w:ascii="Arial" w:hAnsi="Arial" w:cs="Arial"/>
          <w:sz w:val="16"/>
          <w:szCs w:val="16"/>
        </w:rPr>
      </w:pPr>
      <w:r w:rsidRPr="00766F5B">
        <w:rPr>
          <w:rStyle w:val="FootnoteReference"/>
          <w:rFonts w:ascii="Arial" w:hAnsi="Arial" w:cs="Arial"/>
          <w:sz w:val="16"/>
          <w:szCs w:val="16"/>
        </w:rPr>
        <w:footnoteRef/>
      </w:r>
      <w:r w:rsidRPr="00766F5B">
        <w:rPr>
          <w:rFonts w:ascii="Arial" w:hAnsi="Arial" w:cs="Arial"/>
          <w:sz w:val="16"/>
          <w:szCs w:val="16"/>
        </w:rPr>
        <w:t xml:space="preserve"> </w:t>
      </w:r>
      <w:r w:rsidR="00766F5B" w:rsidRPr="00766F5B">
        <w:rPr>
          <w:rFonts w:ascii="Arial" w:hAnsi="Arial" w:cs="Arial"/>
          <w:sz w:val="16"/>
          <w:szCs w:val="16"/>
        </w:rPr>
        <w:t>“</w:t>
      </w:r>
      <w:r w:rsidR="00766F5B">
        <w:rPr>
          <w:rFonts w:ascii="Arial" w:hAnsi="Arial" w:cs="Arial"/>
          <w:sz w:val="16"/>
          <w:szCs w:val="16"/>
        </w:rPr>
        <w:t xml:space="preserve">New Map of Nigeria, as proposed by National Conference.” </w:t>
      </w:r>
      <w:r w:rsidR="00766F5B">
        <w:rPr>
          <w:rFonts w:ascii="Arial" w:hAnsi="Arial" w:cs="Arial"/>
          <w:i/>
          <w:sz w:val="16"/>
          <w:szCs w:val="16"/>
        </w:rPr>
        <w:t xml:space="preserve">Premium Times, </w:t>
      </w:r>
      <w:r w:rsidR="00766F5B">
        <w:rPr>
          <w:rFonts w:ascii="Arial" w:hAnsi="Arial" w:cs="Arial"/>
          <w:sz w:val="16"/>
          <w:szCs w:val="16"/>
        </w:rPr>
        <w:t xml:space="preserve">August 19, 2014. Accessed online December 10, 2015 </w:t>
      </w:r>
      <w:r w:rsidR="00766F5B" w:rsidRPr="00766F5B">
        <w:rPr>
          <w:rFonts w:ascii="Arial" w:hAnsi="Arial" w:cs="Arial"/>
          <w:sz w:val="16"/>
          <w:szCs w:val="16"/>
        </w:rPr>
        <w:t>http://www.premiumtimesng.com/national-conference/new-map-of-nigeria-as-proposed-by-national-conference-ngconfab/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62199" w14:textId="77777777" w:rsidR="004E7258" w:rsidRDefault="004E7258" w:rsidP="002070EB">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BB30864" w14:textId="7DCBF71A" w:rsidR="004E7258" w:rsidRDefault="004E7258" w:rsidP="0081176B">
    <w:pPr>
      <w:pStyle w:val="Header"/>
      <w:ind w:right="360"/>
      <w:rPr>
        <w:rStyle w:val="PageNumber"/>
      </w:rPr>
    </w:pPr>
    <w:r>
      <w:t xml:space="preserve">Belo-Osagie </w:t>
    </w:r>
    <w:r>
      <w:tab/>
      <w:t xml:space="preserve">                                                                                                                                                  </w:t>
    </w:r>
  </w:p>
  <w:p w14:paraId="24C861D5" w14:textId="28076A83" w:rsidR="004E7258" w:rsidRDefault="004E7258" w:rsidP="007B0EC3">
    <w:pPr>
      <w:pStyle w:val="Header"/>
      <w:tabs>
        <w:tab w:val="clear" w:pos="4680"/>
        <w:tab w:val="clear" w:pos="9360"/>
        <w:tab w:val="right" w:pos="9000"/>
      </w:tabs>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E065E" w14:textId="3ACD67F6" w:rsidR="004E7258" w:rsidRPr="007B0EC3" w:rsidRDefault="004E7258" w:rsidP="0081176B">
    <w:pPr>
      <w:pStyle w:val="Header"/>
      <w:framePr w:wrap="none" w:vAnchor="text" w:hAnchor="margin" w:xAlign="outside" w:y="1"/>
      <w:ind w:right="360"/>
      <w:rPr>
        <w:color w:val="000000" w:themeColor="text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9F48C" w14:textId="42367EAD" w:rsidR="004E7258" w:rsidRDefault="004E7258" w:rsidP="00385431">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834565"/>
      <w:docPartObj>
        <w:docPartGallery w:val="Page Numbers (Top of Page)"/>
        <w:docPartUnique/>
      </w:docPartObj>
    </w:sdtPr>
    <w:sdtEndPr>
      <w:rPr>
        <w:noProof/>
      </w:rPr>
    </w:sdtEndPr>
    <w:sdtContent>
      <w:p w14:paraId="77164A97" w14:textId="7B01CFEE" w:rsidR="008A336E" w:rsidRDefault="008A336E">
        <w:pPr>
          <w:pStyle w:val="Header"/>
          <w:jc w:val="right"/>
        </w:pPr>
        <w:r>
          <w:t>Belo-</w:t>
        </w:r>
        <w:proofErr w:type="spellStart"/>
        <w:proofErr w:type="gramStart"/>
        <w:r>
          <w:t>Osagie</w:t>
        </w:r>
        <w:proofErr w:type="spellEnd"/>
        <w:r w:rsidR="0018445B">
          <w:t xml:space="preserve"> </w:t>
        </w:r>
        <w:r>
          <w:t xml:space="preserve"> </w:t>
        </w:r>
        <w:proofErr w:type="gramEnd"/>
        <w:r>
          <w:fldChar w:fldCharType="begin"/>
        </w:r>
        <w:r>
          <w:instrText xml:space="preserve"> PAGE   \* MERGEFORMAT </w:instrText>
        </w:r>
        <w:r>
          <w:fldChar w:fldCharType="separate"/>
        </w:r>
        <w:r w:rsidR="00FB3F75">
          <w:rPr>
            <w:noProof/>
          </w:rPr>
          <w:t>1</w:t>
        </w:r>
        <w:r>
          <w:rPr>
            <w:noProof/>
          </w:rPr>
          <w:fldChar w:fldCharType="end"/>
        </w:r>
      </w:p>
    </w:sdtContent>
  </w:sdt>
  <w:p w14:paraId="7816A528" w14:textId="1D8449F7" w:rsidR="004E7258" w:rsidRDefault="004E7258" w:rsidP="00385431">
    <w:pPr>
      <w:pStyle w:val="Heade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9651108"/>
      <w:docPartObj>
        <w:docPartGallery w:val="Page Numbers (Top of Page)"/>
        <w:docPartUnique/>
      </w:docPartObj>
    </w:sdtPr>
    <w:sdtEndPr>
      <w:rPr>
        <w:noProof/>
      </w:rPr>
    </w:sdtEndPr>
    <w:sdtContent>
      <w:p w14:paraId="5C94BFD8" w14:textId="5F360CC0" w:rsidR="008A336E" w:rsidRDefault="008A336E" w:rsidP="008A336E">
        <w:pPr>
          <w:pStyle w:val="Header"/>
          <w:framePr w:wrap="notBeside" w:vAnchor="text" w:hAnchor="page" w:x="1162" w:y="10"/>
          <w:jc w:val="right"/>
        </w:pPr>
        <w:r>
          <w:t>Belo-</w:t>
        </w:r>
        <w:proofErr w:type="spellStart"/>
        <w:proofErr w:type="gramStart"/>
        <w:r>
          <w:t>Osagie</w:t>
        </w:r>
        <w:proofErr w:type="spellEnd"/>
        <w:r w:rsidR="008D59FC">
          <w:t xml:space="preserve"> </w:t>
        </w:r>
        <w:r>
          <w:t xml:space="preserve"> </w:t>
        </w:r>
        <w:proofErr w:type="gramEnd"/>
        <w:r>
          <w:fldChar w:fldCharType="begin"/>
        </w:r>
        <w:r>
          <w:instrText xml:space="preserve"> PAGE   \* MERGEFORMAT </w:instrText>
        </w:r>
        <w:r>
          <w:fldChar w:fldCharType="separate"/>
        </w:r>
        <w:r w:rsidR="00FB3F75">
          <w:rPr>
            <w:noProof/>
          </w:rPr>
          <w:t>44</w:t>
        </w:r>
        <w:r>
          <w:rPr>
            <w:noProof/>
          </w:rPr>
          <w:fldChar w:fldCharType="end"/>
        </w:r>
      </w:p>
    </w:sdtContent>
  </w:sdt>
  <w:p w14:paraId="5AA1A2B8" w14:textId="4F6B25C4" w:rsidR="004E7258" w:rsidRPr="007B0EC3" w:rsidRDefault="004E7258" w:rsidP="003B1BED">
    <w:pPr>
      <w:pStyle w:val="Header"/>
      <w:framePr w:wrap="notBeside" w:vAnchor="text" w:hAnchor="page" w:x="1162" w:y="10"/>
      <w:ind w:right="360"/>
      <w:rPr>
        <w:color w:val="000000" w:themeColor="text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10A1F" w14:textId="751A158A" w:rsidR="004E7258" w:rsidRDefault="004E7258" w:rsidP="00385431">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739B590A"/>
    <w:multiLevelType w:val="hybridMultilevel"/>
    <w:tmpl w:val="32263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9E9"/>
    <w:rsid w:val="00007DB7"/>
    <w:rsid w:val="000111BE"/>
    <w:rsid w:val="0001608C"/>
    <w:rsid w:val="00021AE8"/>
    <w:rsid w:val="00024E84"/>
    <w:rsid w:val="00025D76"/>
    <w:rsid w:val="0002615C"/>
    <w:rsid w:val="00031542"/>
    <w:rsid w:val="00032B81"/>
    <w:rsid w:val="00033950"/>
    <w:rsid w:val="00034A1D"/>
    <w:rsid w:val="0004245F"/>
    <w:rsid w:val="00043976"/>
    <w:rsid w:val="00050627"/>
    <w:rsid w:val="00050C49"/>
    <w:rsid w:val="00063A66"/>
    <w:rsid w:val="00071365"/>
    <w:rsid w:val="0008046C"/>
    <w:rsid w:val="00082556"/>
    <w:rsid w:val="0008286E"/>
    <w:rsid w:val="00083935"/>
    <w:rsid w:val="00085B7B"/>
    <w:rsid w:val="00086351"/>
    <w:rsid w:val="000879D7"/>
    <w:rsid w:val="00090143"/>
    <w:rsid w:val="00091EDA"/>
    <w:rsid w:val="000A1F17"/>
    <w:rsid w:val="000A5765"/>
    <w:rsid w:val="000A7472"/>
    <w:rsid w:val="000B176D"/>
    <w:rsid w:val="000B4ED8"/>
    <w:rsid w:val="000B7E7D"/>
    <w:rsid w:val="000B7EEF"/>
    <w:rsid w:val="000C23C5"/>
    <w:rsid w:val="000C43C0"/>
    <w:rsid w:val="000D1A5D"/>
    <w:rsid w:val="000D29DF"/>
    <w:rsid w:val="000E1018"/>
    <w:rsid w:val="000E29C3"/>
    <w:rsid w:val="000E4AA7"/>
    <w:rsid w:val="00100F46"/>
    <w:rsid w:val="00103185"/>
    <w:rsid w:val="00103B60"/>
    <w:rsid w:val="00107C70"/>
    <w:rsid w:val="00113FC6"/>
    <w:rsid w:val="0011689A"/>
    <w:rsid w:val="0012438A"/>
    <w:rsid w:val="0013372A"/>
    <w:rsid w:val="001369A7"/>
    <w:rsid w:val="00145F60"/>
    <w:rsid w:val="00151D37"/>
    <w:rsid w:val="00155187"/>
    <w:rsid w:val="001649F8"/>
    <w:rsid w:val="001718F5"/>
    <w:rsid w:val="00171C02"/>
    <w:rsid w:val="00171FDC"/>
    <w:rsid w:val="00174587"/>
    <w:rsid w:val="00180142"/>
    <w:rsid w:val="00180997"/>
    <w:rsid w:val="001834FC"/>
    <w:rsid w:val="0018445B"/>
    <w:rsid w:val="00191242"/>
    <w:rsid w:val="001921F3"/>
    <w:rsid w:val="001939B3"/>
    <w:rsid w:val="001955EB"/>
    <w:rsid w:val="00195A1B"/>
    <w:rsid w:val="00195BED"/>
    <w:rsid w:val="00196FD6"/>
    <w:rsid w:val="001A0AB6"/>
    <w:rsid w:val="001A4609"/>
    <w:rsid w:val="001A7364"/>
    <w:rsid w:val="001B6903"/>
    <w:rsid w:val="001B6DEB"/>
    <w:rsid w:val="001C1822"/>
    <w:rsid w:val="001C1F1A"/>
    <w:rsid w:val="001C34D3"/>
    <w:rsid w:val="001C5791"/>
    <w:rsid w:val="001C62D8"/>
    <w:rsid w:val="001D24F3"/>
    <w:rsid w:val="001D3847"/>
    <w:rsid w:val="001D5632"/>
    <w:rsid w:val="001D5F79"/>
    <w:rsid w:val="001D6C63"/>
    <w:rsid w:val="001E4DA9"/>
    <w:rsid w:val="001F3812"/>
    <w:rsid w:val="001F519A"/>
    <w:rsid w:val="001F7D22"/>
    <w:rsid w:val="00201955"/>
    <w:rsid w:val="00204E8B"/>
    <w:rsid w:val="002070EB"/>
    <w:rsid w:val="00210D6A"/>
    <w:rsid w:val="00210F22"/>
    <w:rsid w:val="00213745"/>
    <w:rsid w:val="00215214"/>
    <w:rsid w:val="00216869"/>
    <w:rsid w:val="00221E95"/>
    <w:rsid w:val="00224068"/>
    <w:rsid w:val="002307BD"/>
    <w:rsid w:val="00231F27"/>
    <w:rsid w:val="00237107"/>
    <w:rsid w:val="00241694"/>
    <w:rsid w:val="00244392"/>
    <w:rsid w:val="002443F4"/>
    <w:rsid w:val="002445D4"/>
    <w:rsid w:val="0024491D"/>
    <w:rsid w:val="00246D0F"/>
    <w:rsid w:val="00252103"/>
    <w:rsid w:val="00254378"/>
    <w:rsid w:val="002638B2"/>
    <w:rsid w:val="002667E2"/>
    <w:rsid w:val="00274CE1"/>
    <w:rsid w:val="00285F94"/>
    <w:rsid w:val="0028778C"/>
    <w:rsid w:val="00297D69"/>
    <w:rsid w:val="002A0A65"/>
    <w:rsid w:val="002A27EF"/>
    <w:rsid w:val="002A2BFD"/>
    <w:rsid w:val="002A6590"/>
    <w:rsid w:val="002B1F6C"/>
    <w:rsid w:val="002B201B"/>
    <w:rsid w:val="002B49B1"/>
    <w:rsid w:val="002B4AB1"/>
    <w:rsid w:val="002C6070"/>
    <w:rsid w:val="002C79F2"/>
    <w:rsid w:val="002D1534"/>
    <w:rsid w:val="002D28D2"/>
    <w:rsid w:val="002D4CA6"/>
    <w:rsid w:val="002D6B2B"/>
    <w:rsid w:val="002D7DD4"/>
    <w:rsid w:val="002E2A99"/>
    <w:rsid w:val="002E63D1"/>
    <w:rsid w:val="002F0968"/>
    <w:rsid w:val="002F2F44"/>
    <w:rsid w:val="002F3162"/>
    <w:rsid w:val="002F3D3C"/>
    <w:rsid w:val="002F540A"/>
    <w:rsid w:val="00304717"/>
    <w:rsid w:val="00304BC3"/>
    <w:rsid w:val="00306C15"/>
    <w:rsid w:val="00312BBD"/>
    <w:rsid w:val="00315600"/>
    <w:rsid w:val="00320312"/>
    <w:rsid w:val="003226DC"/>
    <w:rsid w:val="003226E1"/>
    <w:rsid w:val="0032400F"/>
    <w:rsid w:val="00325260"/>
    <w:rsid w:val="00331123"/>
    <w:rsid w:val="00332760"/>
    <w:rsid w:val="00336502"/>
    <w:rsid w:val="00344837"/>
    <w:rsid w:val="003460E3"/>
    <w:rsid w:val="00351360"/>
    <w:rsid w:val="003519BF"/>
    <w:rsid w:val="00360AAE"/>
    <w:rsid w:val="00364D90"/>
    <w:rsid w:val="00365136"/>
    <w:rsid w:val="00380594"/>
    <w:rsid w:val="00380D0E"/>
    <w:rsid w:val="003845AE"/>
    <w:rsid w:val="0038525F"/>
    <w:rsid w:val="003852B0"/>
    <w:rsid w:val="00385431"/>
    <w:rsid w:val="00385657"/>
    <w:rsid w:val="00385F41"/>
    <w:rsid w:val="003A262A"/>
    <w:rsid w:val="003A409D"/>
    <w:rsid w:val="003A78AB"/>
    <w:rsid w:val="003A7E0F"/>
    <w:rsid w:val="003B1BED"/>
    <w:rsid w:val="003B443C"/>
    <w:rsid w:val="003C0367"/>
    <w:rsid w:val="003C093F"/>
    <w:rsid w:val="003D1551"/>
    <w:rsid w:val="003D26AA"/>
    <w:rsid w:val="003D2782"/>
    <w:rsid w:val="003D2BD2"/>
    <w:rsid w:val="003D391E"/>
    <w:rsid w:val="003D395A"/>
    <w:rsid w:val="003D704B"/>
    <w:rsid w:val="003E22B7"/>
    <w:rsid w:val="003F0228"/>
    <w:rsid w:val="003F4479"/>
    <w:rsid w:val="00402383"/>
    <w:rsid w:val="00405020"/>
    <w:rsid w:val="00405032"/>
    <w:rsid w:val="004134A5"/>
    <w:rsid w:val="00414314"/>
    <w:rsid w:val="00424AFF"/>
    <w:rsid w:val="00430FCD"/>
    <w:rsid w:val="00432D3F"/>
    <w:rsid w:val="00443071"/>
    <w:rsid w:val="004462D4"/>
    <w:rsid w:val="004538DE"/>
    <w:rsid w:val="0046023C"/>
    <w:rsid w:val="00460B58"/>
    <w:rsid w:val="00463DB8"/>
    <w:rsid w:val="0046605F"/>
    <w:rsid w:val="00466531"/>
    <w:rsid w:val="00470FCF"/>
    <w:rsid w:val="004724B4"/>
    <w:rsid w:val="00473A5B"/>
    <w:rsid w:val="004826F8"/>
    <w:rsid w:val="00482BCD"/>
    <w:rsid w:val="00485BFC"/>
    <w:rsid w:val="0049432C"/>
    <w:rsid w:val="004A023A"/>
    <w:rsid w:val="004A28EB"/>
    <w:rsid w:val="004A306A"/>
    <w:rsid w:val="004B016A"/>
    <w:rsid w:val="004B11F3"/>
    <w:rsid w:val="004B657D"/>
    <w:rsid w:val="004C028C"/>
    <w:rsid w:val="004C0730"/>
    <w:rsid w:val="004C5FD6"/>
    <w:rsid w:val="004C6F62"/>
    <w:rsid w:val="004D7C8E"/>
    <w:rsid w:val="004E06E8"/>
    <w:rsid w:val="004E4CCC"/>
    <w:rsid w:val="004E5C41"/>
    <w:rsid w:val="004E7258"/>
    <w:rsid w:val="004F39D9"/>
    <w:rsid w:val="004F3BA3"/>
    <w:rsid w:val="00511CE6"/>
    <w:rsid w:val="00513E18"/>
    <w:rsid w:val="00515CC8"/>
    <w:rsid w:val="005163FC"/>
    <w:rsid w:val="005220E6"/>
    <w:rsid w:val="00527C1B"/>
    <w:rsid w:val="00533160"/>
    <w:rsid w:val="00534915"/>
    <w:rsid w:val="005349ED"/>
    <w:rsid w:val="00540227"/>
    <w:rsid w:val="00542090"/>
    <w:rsid w:val="005430BB"/>
    <w:rsid w:val="005469B6"/>
    <w:rsid w:val="00546FFC"/>
    <w:rsid w:val="005476CE"/>
    <w:rsid w:val="00547F37"/>
    <w:rsid w:val="0055053E"/>
    <w:rsid w:val="00552E33"/>
    <w:rsid w:val="00555381"/>
    <w:rsid w:val="00557D55"/>
    <w:rsid w:val="00567CAA"/>
    <w:rsid w:val="00571548"/>
    <w:rsid w:val="00572796"/>
    <w:rsid w:val="00573DB5"/>
    <w:rsid w:val="00575B78"/>
    <w:rsid w:val="005766FA"/>
    <w:rsid w:val="00577AB5"/>
    <w:rsid w:val="005806E9"/>
    <w:rsid w:val="00580A3D"/>
    <w:rsid w:val="00581A6E"/>
    <w:rsid w:val="00584A6D"/>
    <w:rsid w:val="00585673"/>
    <w:rsid w:val="00592790"/>
    <w:rsid w:val="00592CAC"/>
    <w:rsid w:val="00593889"/>
    <w:rsid w:val="00593D35"/>
    <w:rsid w:val="0059595F"/>
    <w:rsid w:val="005A0CD9"/>
    <w:rsid w:val="005A0E48"/>
    <w:rsid w:val="005A5401"/>
    <w:rsid w:val="005A7001"/>
    <w:rsid w:val="005B15DA"/>
    <w:rsid w:val="005B1635"/>
    <w:rsid w:val="005B48B7"/>
    <w:rsid w:val="005C0211"/>
    <w:rsid w:val="005C2BD5"/>
    <w:rsid w:val="005E064D"/>
    <w:rsid w:val="005E1D81"/>
    <w:rsid w:val="005E399C"/>
    <w:rsid w:val="005E5555"/>
    <w:rsid w:val="005E6E89"/>
    <w:rsid w:val="005E7105"/>
    <w:rsid w:val="005F2313"/>
    <w:rsid w:val="005F46AD"/>
    <w:rsid w:val="005F4FC5"/>
    <w:rsid w:val="005F645C"/>
    <w:rsid w:val="005F68E7"/>
    <w:rsid w:val="00600089"/>
    <w:rsid w:val="00603624"/>
    <w:rsid w:val="006104D9"/>
    <w:rsid w:val="00613FB3"/>
    <w:rsid w:val="0062201A"/>
    <w:rsid w:val="00631CD2"/>
    <w:rsid w:val="00631F27"/>
    <w:rsid w:val="00637DC7"/>
    <w:rsid w:val="0064622C"/>
    <w:rsid w:val="0064666E"/>
    <w:rsid w:val="00650646"/>
    <w:rsid w:val="00651545"/>
    <w:rsid w:val="00656B00"/>
    <w:rsid w:val="006577A2"/>
    <w:rsid w:val="00657E5B"/>
    <w:rsid w:val="00667DD0"/>
    <w:rsid w:val="00672724"/>
    <w:rsid w:val="00686448"/>
    <w:rsid w:val="006915EF"/>
    <w:rsid w:val="00691BE2"/>
    <w:rsid w:val="00694D86"/>
    <w:rsid w:val="006A2CE3"/>
    <w:rsid w:val="006A5F6A"/>
    <w:rsid w:val="006C4BE6"/>
    <w:rsid w:val="006D0E73"/>
    <w:rsid w:val="006D4E01"/>
    <w:rsid w:val="006D5BD5"/>
    <w:rsid w:val="006D7F09"/>
    <w:rsid w:val="006E5EE9"/>
    <w:rsid w:val="006E7664"/>
    <w:rsid w:val="006F139C"/>
    <w:rsid w:val="006F411B"/>
    <w:rsid w:val="006F53E4"/>
    <w:rsid w:val="006F7757"/>
    <w:rsid w:val="007029E9"/>
    <w:rsid w:val="0070398C"/>
    <w:rsid w:val="00706269"/>
    <w:rsid w:val="007119C4"/>
    <w:rsid w:val="007138AE"/>
    <w:rsid w:val="00715649"/>
    <w:rsid w:val="00717ECB"/>
    <w:rsid w:val="007202C5"/>
    <w:rsid w:val="007248CD"/>
    <w:rsid w:val="007311ED"/>
    <w:rsid w:val="00731D60"/>
    <w:rsid w:val="00735186"/>
    <w:rsid w:val="00735A9C"/>
    <w:rsid w:val="00744A6D"/>
    <w:rsid w:val="007454E3"/>
    <w:rsid w:val="0074765A"/>
    <w:rsid w:val="00750A80"/>
    <w:rsid w:val="00751DD8"/>
    <w:rsid w:val="00764540"/>
    <w:rsid w:val="0076519A"/>
    <w:rsid w:val="00766F5B"/>
    <w:rsid w:val="0077363F"/>
    <w:rsid w:val="00773B56"/>
    <w:rsid w:val="00773C22"/>
    <w:rsid w:val="007752C3"/>
    <w:rsid w:val="00777DA0"/>
    <w:rsid w:val="00780A98"/>
    <w:rsid w:val="00786921"/>
    <w:rsid w:val="007932AE"/>
    <w:rsid w:val="007A2447"/>
    <w:rsid w:val="007A5447"/>
    <w:rsid w:val="007A6FDA"/>
    <w:rsid w:val="007A7874"/>
    <w:rsid w:val="007A7A57"/>
    <w:rsid w:val="007A7F5B"/>
    <w:rsid w:val="007B0500"/>
    <w:rsid w:val="007B0EC3"/>
    <w:rsid w:val="007B48C2"/>
    <w:rsid w:val="007B6944"/>
    <w:rsid w:val="007C18D6"/>
    <w:rsid w:val="007C7F73"/>
    <w:rsid w:val="007D08FB"/>
    <w:rsid w:val="007F291D"/>
    <w:rsid w:val="007F3FFA"/>
    <w:rsid w:val="007F5BF0"/>
    <w:rsid w:val="007F639A"/>
    <w:rsid w:val="0080335E"/>
    <w:rsid w:val="0080443C"/>
    <w:rsid w:val="00806441"/>
    <w:rsid w:val="00807306"/>
    <w:rsid w:val="0081176B"/>
    <w:rsid w:val="0081264D"/>
    <w:rsid w:val="0081751A"/>
    <w:rsid w:val="008231C3"/>
    <w:rsid w:val="00823A3A"/>
    <w:rsid w:val="00826D05"/>
    <w:rsid w:val="008322E8"/>
    <w:rsid w:val="00835EA3"/>
    <w:rsid w:val="008366B1"/>
    <w:rsid w:val="00842A49"/>
    <w:rsid w:val="00851C46"/>
    <w:rsid w:val="00853424"/>
    <w:rsid w:val="0086106C"/>
    <w:rsid w:val="008707D3"/>
    <w:rsid w:val="0087441D"/>
    <w:rsid w:val="00874B3A"/>
    <w:rsid w:val="0087586C"/>
    <w:rsid w:val="00875F11"/>
    <w:rsid w:val="00877195"/>
    <w:rsid w:val="00884687"/>
    <w:rsid w:val="00887711"/>
    <w:rsid w:val="00890B03"/>
    <w:rsid w:val="00893488"/>
    <w:rsid w:val="008A336E"/>
    <w:rsid w:val="008A46BC"/>
    <w:rsid w:val="008A54B7"/>
    <w:rsid w:val="008A7AD2"/>
    <w:rsid w:val="008B084E"/>
    <w:rsid w:val="008B2AC8"/>
    <w:rsid w:val="008B346E"/>
    <w:rsid w:val="008B3DE1"/>
    <w:rsid w:val="008B5685"/>
    <w:rsid w:val="008B59F2"/>
    <w:rsid w:val="008B63B0"/>
    <w:rsid w:val="008C299F"/>
    <w:rsid w:val="008C3902"/>
    <w:rsid w:val="008C5ABC"/>
    <w:rsid w:val="008D59FC"/>
    <w:rsid w:val="008E7157"/>
    <w:rsid w:val="008F55F3"/>
    <w:rsid w:val="008F622B"/>
    <w:rsid w:val="00900C9F"/>
    <w:rsid w:val="009047D4"/>
    <w:rsid w:val="00905347"/>
    <w:rsid w:val="009118A9"/>
    <w:rsid w:val="00912AE2"/>
    <w:rsid w:val="00917401"/>
    <w:rsid w:val="00920AE5"/>
    <w:rsid w:val="00926AE3"/>
    <w:rsid w:val="009271C2"/>
    <w:rsid w:val="00930E40"/>
    <w:rsid w:val="009327DE"/>
    <w:rsid w:val="009341A2"/>
    <w:rsid w:val="00934880"/>
    <w:rsid w:val="00934C6B"/>
    <w:rsid w:val="00936722"/>
    <w:rsid w:val="009378DD"/>
    <w:rsid w:val="009433E1"/>
    <w:rsid w:val="009445DD"/>
    <w:rsid w:val="009506D1"/>
    <w:rsid w:val="00951407"/>
    <w:rsid w:val="00952F3A"/>
    <w:rsid w:val="00955B98"/>
    <w:rsid w:val="009608CC"/>
    <w:rsid w:val="00966CD2"/>
    <w:rsid w:val="00967A03"/>
    <w:rsid w:val="00972BD1"/>
    <w:rsid w:val="009737B6"/>
    <w:rsid w:val="00975C57"/>
    <w:rsid w:val="009777B9"/>
    <w:rsid w:val="00982869"/>
    <w:rsid w:val="00982A1C"/>
    <w:rsid w:val="00997E4E"/>
    <w:rsid w:val="009A0E3B"/>
    <w:rsid w:val="009A12E3"/>
    <w:rsid w:val="009A4EB6"/>
    <w:rsid w:val="009A554D"/>
    <w:rsid w:val="009A6637"/>
    <w:rsid w:val="009A6C71"/>
    <w:rsid w:val="009B4F82"/>
    <w:rsid w:val="009B5100"/>
    <w:rsid w:val="009B7A97"/>
    <w:rsid w:val="009C05A2"/>
    <w:rsid w:val="009C1252"/>
    <w:rsid w:val="009C2525"/>
    <w:rsid w:val="009C2FF6"/>
    <w:rsid w:val="009D2161"/>
    <w:rsid w:val="009D7301"/>
    <w:rsid w:val="009E6FF4"/>
    <w:rsid w:val="009F3866"/>
    <w:rsid w:val="009F5D86"/>
    <w:rsid w:val="00A02498"/>
    <w:rsid w:val="00A044E9"/>
    <w:rsid w:val="00A24403"/>
    <w:rsid w:val="00A24875"/>
    <w:rsid w:val="00A24FDE"/>
    <w:rsid w:val="00A30581"/>
    <w:rsid w:val="00A31C0F"/>
    <w:rsid w:val="00A355DE"/>
    <w:rsid w:val="00A363E5"/>
    <w:rsid w:val="00A37CBB"/>
    <w:rsid w:val="00A40756"/>
    <w:rsid w:val="00A43F64"/>
    <w:rsid w:val="00A4543D"/>
    <w:rsid w:val="00A47B73"/>
    <w:rsid w:val="00A51BB9"/>
    <w:rsid w:val="00A538C2"/>
    <w:rsid w:val="00A54666"/>
    <w:rsid w:val="00A57544"/>
    <w:rsid w:val="00A668C1"/>
    <w:rsid w:val="00A7036B"/>
    <w:rsid w:val="00A718DC"/>
    <w:rsid w:val="00A746EA"/>
    <w:rsid w:val="00A755CE"/>
    <w:rsid w:val="00A761D1"/>
    <w:rsid w:val="00A8292A"/>
    <w:rsid w:val="00A8399B"/>
    <w:rsid w:val="00A86A8C"/>
    <w:rsid w:val="00A93D25"/>
    <w:rsid w:val="00A9551B"/>
    <w:rsid w:val="00A969E6"/>
    <w:rsid w:val="00A96ADB"/>
    <w:rsid w:val="00AA1CDE"/>
    <w:rsid w:val="00AA1DA9"/>
    <w:rsid w:val="00AA482F"/>
    <w:rsid w:val="00AB3241"/>
    <w:rsid w:val="00AB39F5"/>
    <w:rsid w:val="00AB4554"/>
    <w:rsid w:val="00AB5C3E"/>
    <w:rsid w:val="00AC4F6F"/>
    <w:rsid w:val="00AC6C99"/>
    <w:rsid w:val="00AC7B58"/>
    <w:rsid w:val="00AD7A2D"/>
    <w:rsid w:val="00AE0318"/>
    <w:rsid w:val="00AE124F"/>
    <w:rsid w:val="00AE3650"/>
    <w:rsid w:val="00AE4AFD"/>
    <w:rsid w:val="00AE7FDC"/>
    <w:rsid w:val="00AF662B"/>
    <w:rsid w:val="00AF73C1"/>
    <w:rsid w:val="00AF75B5"/>
    <w:rsid w:val="00B13553"/>
    <w:rsid w:val="00B241FA"/>
    <w:rsid w:val="00B268B8"/>
    <w:rsid w:val="00B36151"/>
    <w:rsid w:val="00B367A2"/>
    <w:rsid w:val="00B44CE7"/>
    <w:rsid w:val="00B47AEA"/>
    <w:rsid w:val="00B53DAC"/>
    <w:rsid w:val="00B54573"/>
    <w:rsid w:val="00B56493"/>
    <w:rsid w:val="00B56697"/>
    <w:rsid w:val="00B57DE1"/>
    <w:rsid w:val="00B6004A"/>
    <w:rsid w:val="00B65175"/>
    <w:rsid w:val="00B65D65"/>
    <w:rsid w:val="00B673EC"/>
    <w:rsid w:val="00B740BA"/>
    <w:rsid w:val="00B760B7"/>
    <w:rsid w:val="00B76495"/>
    <w:rsid w:val="00B83682"/>
    <w:rsid w:val="00B90A59"/>
    <w:rsid w:val="00B90B06"/>
    <w:rsid w:val="00B93139"/>
    <w:rsid w:val="00B94924"/>
    <w:rsid w:val="00B94A4A"/>
    <w:rsid w:val="00BA0B57"/>
    <w:rsid w:val="00BA1E63"/>
    <w:rsid w:val="00BA3EEF"/>
    <w:rsid w:val="00BA6299"/>
    <w:rsid w:val="00BB3198"/>
    <w:rsid w:val="00BB38C5"/>
    <w:rsid w:val="00BC23B3"/>
    <w:rsid w:val="00BC2C7C"/>
    <w:rsid w:val="00BC661B"/>
    <w:rsid w:val="00BE0BFF"/>
    <w:rsid w:val="00BE2451"/>
    <w:rsid w:val="00BF522F"/>
    <w:rsid w:val="00C16334"/>
    <w:rsid w:val="00C169B4"/>
    <w:rsid w:val="00C2322E"/>
    <w:rsid w:val="00C246B2"/>
    <w:rsid w:val="00C2511A"/>
    <w:rsid w:val="00C30A31"/>
    <w:rsid w:val="00C34FB3"/>
    <w:rsid w:val="00C35D1C"/>
    <w:rsid w:val="00C37AA2"/>
    <w:rsid w:val="00C46CED"/>
    <w:rsid w:val="00C50380"/>
    <w:rsid w:val="00C51391"/>
    <w:rsid w:val="00C53D73"/>
    <w:rsid w:val="00C61A4D"/>
    <w:rsid w:val="00C61A9A"/>
    <w:rsid w:val="00C64FE4"/>
    <w:rsid w:val="00C65183"/>
    <w:rsid w:val="00C65572"/>
    <w:rsid w:val="00C710A2"/>
    <w:rsid w:val="00C7402F"/>
    <w:rsid w:val="00C74F1C"/>
    <w:rsid w:val="00C75C8F"/>
    <w:rsid w:val="00C85AAB"/>
    <w:rsid w:val="00C907DB"/>
    <w:rsid w:val="00C924F9"/>
    <w:rsid w:val="00C965EC"/>
    <w:rsid w:val="00C966C5"/>
    <w:rsid w:val="00CA0452"/>
    <w:rsid w:val="00CA12BF"/>
    <w:rsid w:val="00CA2CEA"/>
    <w:rsid w:val="00CA4BBF"/>
    <w:rsid w:val="00CB1FF0"/>
    <w:rsid w:val="00CB307F"/>
    <w:rsid w:val="00CB78B9"/>
    <w:rsid w:val="00CC469B"/>
    <w:rsid w:val="00CC4ABA"/>
    <w:rsid w:val="00CC5BE3"/>
    <w:rsid w:val="00CD243C"/>
    <w:rsid w:val="00CD357A"/>
    <w:rsid w:val="00CD39FD"/>
    <w:rsid w:val="00CD46A7"/>
    <w:rsid w:val="00CD6F0C"/>
    <w:rsid w:val="00CD706E"/>
    <w:rsid w:val="00CE2067"/>
    <w:rsid w:val="00CE4C03"/>
    <w:rsid w:val="00CE6667"/>
    <w:rsid w:val="00CE7168"/>
    <w:rsid w:val="00CF192B"/>
    <w:rsid w:val="00D01EB8"/>
    <w:rsid w:val="00D03859"/>
    <w:rsid w:val="00D03878"/>
    <w:rsid w:val="00D040AC"/>
    <w:rsid w:val="00D11F5E"/>
    <w:rsid w:val="00D16CF1"/>
    <w:rsid w:val="00D21C8A"/>
    <w:rsid w:val="00D22734"/>
    <w:rsid w:val="00D2360C"/>
    <w:rsid w:val="00D26CA3"/>
    <w:rsid w:val="00D319F0"/>
    <w:rsid w:val="00D33C02"/>
    <w:rsid w:val="00D356E9"/>
    <w:rsid w:val="00D404AE"/>
    <w:rsid w:val="00D5189B"/>
    <w:rsid w:val="00D631F4"/>
    <w:rsid w:val="00D67EEF"/>
    <w:rsid w:val="00D7047F"/>
    <w:rsid w:val="00D743AD"/>
    <w:rsid w:val="00D7460C"/>
    <w:rsid w:val="00D82160"/>
    <w:rsid w:val="00D8731B"/>
    <w:rsid w:val="00D93611"/>
    <w:rsid w:val="00DA29FC"/>
    <w:rsid w:val="00DA7D10"/>
    <w:rsid w:val="00DB04BA"/>
    <w:rsid w:val="00DB106E"/>
    <w:rsid w:val="00DB204E"/>
    <w:rsid w:val="00DB5E74"/>
    <w:rsid w:val="00DB6D9A"/>
    <w:rsid w:val="00DC1E27"/>
    <w:rsid w:val="00DC4479"/>
    <w:rsid w:val="00DC5C1F"/>
    <w:rsid w:val="00DC6A14"/>
    <w:rsid w:val="00DD3995"/>
    <w:rsid w:val="00DD428D"/>
    <w:rsid w:val="00DE26BB"/>
    <w:rsid w:val="00DE35CB"/>
    <w:rsid w:val="00DF0955"/>
    <w:rsid w:val="00DF692D"/>
    <w:rsid w:val="00E053C7"/>
    <w:rsid w:val="00E07B5B"/>
    <w:rsid w:val="00E109EB"/>
    <w:rsid w:val="00E11760"/>
    <w:rsid w:val="00E11A48"/>
    <w:rsid w:val="00E15325"/>
    <w:rsid w:val="00E31C3A"/>
    <w:rsid w:val="00E3230D"/>
    <w:rsid w:val="00E348D7"/>
    <w:rsid w:val="00E42ED6"/>
    <w:rsid w:val="00E5277E"/>
    <w:rsid w:val="00E60CCE"/>
    <w:rsid w:val="00E61759"/>
    <w:rsid w:val="00E63448"/>
    <w:rsid w:val="00E64673"/>
    <w:rsid w:val="00E649EC"/>
    <w:rsid w:val="00E6519F"/>
    <w:rsid w:val="00E7033A"/>
    <w:rsid w:val="00E72B57"/>
    <w:rsid w:val="00E86E27"/>
    <w:rsid w:val="00EA01ED"/>
    <w:rsid w:val="00EA0D82"/>
    <w:rsid w:val="00EA3A85"/>
    <w:rsid w:val="00EA3CCF"/>
    <w:rsid w:val="00EA7829"/>
    <w:rsid w:val="00EA7D99"/>
    <w:rsid w:val="00EB4942"/>
    <w:rsid w:val="00EB5704"/>
    <w:rsid w:val="00EC0821"/>
    <w:rsid w:val="00EC2C26"/>
    <w:rsid w:val="00EC49B2"/>
    <w:rsid w:val="00EC55E5"/>
    <w:rsid w:val="00EC74FF"/>
    <w:rsid w:val="00ED2384"/>
    <w:rsid w:val="00ED26DA"/>
    <w:rsid w:val="00ED3855"/>
    <w:rsid w:val="00ED4625"/>
    <w:rsid w:val="00ED529C"/>
    <w:rsid w:val="00ED554D"/>
    <w:rsid w:val="00ED738C"/>
    <w:rsid w:val="00EE2597"/>
    <w:rsid w:val="00EE3C02"/>
    <w:rsid w:val="00EF51C4"/>
    <w:rsid w:val="00EF5FEB"/>
    <w:rsid w:val="00EF6C3C"/>
    <w:rsid w:val="00F03A1F"/>
    <w:rsid w:val="00F07657"/>
    <w:rsid w:val="00F118D7"/>
    <w:rsid w:val="00F13676"/>
    <w:rsid w:val="00F14247"/>
    <w:rsid w:val="00F14D2B"/>
    <w:rsid w:val="00F26A1C"/>
    <w:rsid w:val="00F364B2"/>
    <w:rsid w:val="00F4705E"/>
    <w:rsid w:val="00F505C5"/>
    <w:rsid w:val="00F54608"/>
    <w:rsid w:val="00F575E1"/>
    <w:rsid w:val="00F729C1"/>
    <w:rsid w:val="00F735C5"/>
    <w:rsid w:val="00F75B32"/>
    <w:rsid w:val="00F75F81"/>
    <w:rsid w:val="00F90694"/>
    <w:rsid w:val="00F921F1"/>
    <w:rsid w:val="00F96D4D"/>
    <w:rsid w:val="00F97B4D"/>
    <w:rsid w:val="00FA23B3"/>
    <w:rsid w:val="00FA3223"/>
    <w:rsid w:val="00FA454B"/>
    <w:rsid w:val="00FA47A8"/>
    <w:rsid w:val="00FA6F95"/>
    <w:rsid w:val="00FB0783"/>
    <w:rsid w:val="00FB0F2B"/>
    <w:rsid w:val="00FB21EF"/>
    <w:rsid w:val="00FB2DAF"/>
    <w:rsid w:val="00FB3F75"/>
    <w:rsid w:val="00FB4AA9"/>
    <w:rsid w:val="00FB4BD9"/>
    <w:rsid w:val="00FC139F"/>
    <w:rsid w:val="00FC3CDC"/>
    <w:rsid w:val="00FD4497"/>
    <w:rsid w:val="00FD521C"/>
    <w:rsid w:val="00FD6C46"/>
    <w:rsid w:val="00FE2AA2"/>
    <w:rsid w:val="00FE54CA"/>
    <w:rsid w:val="00FE687B"/>
    <w:rsid w:val="00FE723A"/>
    <w:rsid w:val="00FF1199"/>
    <w:rsid w:val="00FF6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FC31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E11760"/>
  </w:style>
  <w:style w:type="character" w:customStyle="1" w:styleId="FootnoteTextChar">
    <w:name w:val="Footnote Text Char"/>
    <w:basedOn w:val="DefaultParagraphFont"/>
    <w:link w:val="FootnoteText"/>
    <w:uiPriority w:val="99"/>
    <w:rsid w:val="00E11760"/>
    <w:rPr>
      <w:lang w:val="en-GB"/>
    </w:rPr>
  </w:style>
  <w:style w:type="character" w:styleId="FootnoteReference">
    <w:name w:val="footnote reference"/>
    <w:basedOn w:val="DefaultParagraphFont"/>
    <w:uiPriority w:val="99"/>
    <w:unhideWhenUsed/>
    <w:rsid w:val="00E11760"/>
    <w:rPr>
      <w:vertAlign w:val="superscript"/>
    </w:rPr>
  </w:style>
  <w:style w:type="paragraph" w:styleId="NormalWeb">
    <w:name w:val="Normal (Web)"/>
    <w:basedOn w:val="Normal"/>
    <w:uiPriority w:val="99"/>
    <w:unhideWhenUsed/>
    <w:rsid w:val="00F364B2"/>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0B7EEF"/>
    <w:rPr>
      <w:color w:val="0563C1" w:themeColor="hyperlink"/>
      <w:u w:val="single"/>
    </w:rPr>
  </w:style>
  <w:style w:type="paragraph" w:styleId="DocumentMap">
    <w:name w:val="Document Map"/>
    <w:basedOn w:val="Normal"/>
    <w:link w:val="DocumentMapChar"/>
    <w:uiPriority w:val="99"/>
    <w:semiHidden/>
    <w:unhideWhenUsed/>
    <w:rsid w:val="002D6B2B"/>
    <w:rPr>
      <w:rFonts w:ascii="Times New Roman" w:hAnsi="Times New Roman" w:cs="Times New Roman"/>
    </w:rPr>
  </w:style>
  <w:style w:type="character" w:customStyle="1" w:styleId="DocumentMapChar">
    <w:name w:val="Document Map Char"/>
    <w:basedOn w:val="DefaultParagraphFont"/>
    <w:link w:val="DocumentMap"/>
    <w:uiPriority w:val="99"/>
    <w:semiHidden/>
    <w:rsid w:val="002D6B2B"/>
    <w:rPr>
      <w:rFonts w:ascii="Times New Roman" w:hAnsi="Times New Roman" w:cs="Times New Roman"/>
      <w:lang w:val="en-GB"/>
    </w:rPr>
  </w:style>
  <w:style w:type="paragraph" w:styleId="Footer">
    <w:name w:val="footer"/>
    <w:basedOn w:val="Normal"/>
    <w:link w:val="FooterChar"/>
    <w:uiPriority w:val="99"/>
    <w:unhideWhenUsed/>
    <w:rsid w:val="002D6B2B"/>
    <w:pPr>
      <w:tabs>
        <w:tab w:val="center" w:pos="4680"/>
        <w:tab w:val="right" w:pos="9360"/>
      </w:tabs>
    </w:pPr>
  </w:style>
  <w:style w:type="character" w:customStyle="1" w:styleId="FooterChar">
    <w:name w:val="Footer Char"/>
    <w:basedOn w:val="DefaultParagraphFont"/>
    <w:link w:val="Footer"/>
    <w:uiPriority w:val="99"/>
    <w:rsid w:val="002D6B2B"/>
    <w:rPr>
      <w:lang w:val="en-GB"/>
    </w:rPr>
  </w:style>
  <w:style w:type="character" w:styleId="PageNumber">
    <w:name w:val="page number"/>
    <w:basedOn w:val="DefaultParagraphFont"/>
    <w:uiPriority w:val="99"/>
    <w:semiHidden/>
    <w:unhideWhenUsed/>
    <w:rsid w:val="002D6B2B"/>
  </w:style>
  <w:style w:type="paragraph" w:styleId="BalloonText">
    <w:name w:val="Balloon Text"/>
    <w:basedOn w:val="Normal"/>
    <w:link w:val="BalloonTextChar"/>
    <w:uiPriority w:val="99"/>
    <w:semiHidden/>
    <w:unhideWhenUsed/>
    <w:rsid w:val="00FB21E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B21EF"/>
    <w:rPr>
      <w:rFonts w:ascii="Times New Roman" w:hAnsi="Times New Roman" w:cs="Times New Roman"/>
      <w:sz w:val="18"/>
      <w:szCs w:val="18"/>
      <w:lang w:val="en-GB"/>
    </w:rPr>
  </w:style>
  <w:style w:type="paragraph" w:styleId="Header">
    <w:name w:val="header"/>
    <w:basedOn w:val="Normal"/>
    <w:link w:val="HeaderChar"/>
    <w:uiPriority w:val="99"/>
    <w:unhideWhenUsed/>
    <w:rsid w:val="00320312"/>
    <w:pPr>
      <w:tabs>
        <w:tab w:val="center" w:pos="4680"/>
        <w:tab w:val="right" w:pos="9360"/>
      </w:tabs>
    </w:pPr>
  </w:style>
  <w:style w:type="character" w:customStyle="1" w:styleId="HeaderChar">
    <w:name w:val="Header Char"/>
    <w:basedOn w:val="DefaultParagraphFont"/>
    <w:link w:val="Header"/>
    <w:uiPriority w:val="99"/>
    <w:rsid w:val="00320312"/>
    <w:rPr>
      <w:lang w:val="en-GB"/>
    </w:rPr>
  </w:style>
  <w:style w:type="paragraph" w:styleId="ListParagraph">
    <w:name w:val="List Paragraph"/>
    <w:basedOn w:val="Normal"/>
    <w:uiPriority w:val="34"/>
    <w:qFormat/>
    <w:rsid w:val="00297D69"/>
    <w:pPr>
      <w:ind w:left="720"/>
      <w:contextualSpacing/>
    </w:pPr>
  </w:style>
  <w:style w:type="table" w:styleId="TableGrid">
    <w:name w:val="Table Grid"/>
    <w:basedOn w:val="TableNormal"/>
    <w:uiPriority w:val="39"/>
    <w:rsid w:val="00FD52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C469B"/>
    <w:rPr>
      <w:sz w:val="16"/>
      <w:szCs w:val="16"/>
    </w:rPr>
  </w:style>
  <w:style w:type="paragraph" w:styleId="CommentText">
    <w:name w:val="annotation text"/>
    <w:basedOn w:val="Normal"/>
    <w:link w:val="CommentTextChar"/>
    <w:uiPriority w:val="99"/>
    <w:semiHidden/>
    <w:unhideWhenUsed/>
    <w:rsid w:val="00CC469B"/>
    <w:rPr>
      <w:sz w:val="20"/>
      <w:szCs w:val="20"/>
      <w:lang w:val="en-GB"/>
    </w:rPr>
  </w:style>
  <w:style w:type="character" w:customStyle="1" w:styleId="CommentTextChar">
    <w:name w:val="Comment Text Char"/>
    <w:basedOn w:val="DefaultParagraphFont"/>
    <w:link w:val="CommentText"/>
    <w:uiPriority w:val="99"/>
    <w:semiHidden/>
    <w:rsid w:val="00CC469B"/>
    <w:rPr>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E11760"/>
  </w:style>
  <w:style w:type="character" w:customStyle="1" w:styleId="FootnoteTextChar">
    <w:name w:val="Footnote Text Char"/>
    <w:basedOn w:val="DefaultParagraphFont"/>
    <w:link w:val="FootnoteText"/>
    <w:uiPriority w:val="99"/>
    <w:rsid w:val="00E11760"/>
    <w:rPr>
      <w:lang w:val="en-GB"/>
    </w:rPr>
  </w:style>
  <w:style w:type="character" w:styleId="FootnoteReference">
    <w:name w:val="footnote reference"/>
    <w:basedOn w:val="DefaultParagraphFont"/>
    <w:uiPriority w:val="99"/>
    <w:unhideWhenUsed/>
    <w:rsid w:val="00E11760"/>
    <w:rPr>
      <w:vertAlign w:val="superscript"/>
    </w:rPr>
  </w:style>
  <w:style w:type="paragraph" w:styleId="NormalWeb">
    <w:name w:val="Normal (Web)"/>
    <w:basedOn w:val="Normal"/>
    <w:uiPriority w:val="99"/>
    <w:unhideWhenUsed/>
    <w:rsid w:val="00F364B2"/>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0B7EEF"/>
    <w:rPr>
      <w:color w:val="0563C1" w:themeColor="hyperlink"/>
      <w:u w:val="single"/>
    </w:rPr>
  </w:style>
  <w:style w:type="paragraph" w:styleId="DocumentMap">
    <w:name w:val="Document Map"/>
    <w:basedOn w:val="Normal"/>
    <w:link w:val="DocumentMapChar"/>
    <w:uiPriority w:val="99"/>
    <w:semiHidden/>
    <w:unhideWhenUsed/>
    <w:rsid w:val="002D6B2B"/>
    <w:rPr>
      <w:rFonts w:ascii="Times New Roman" w:hAnsi="Times New Roman" w:cs="Times New Roman"/>
    </w:rPr>
  </w:style>
  <w:style w:type="character" w:customStyle="1" w:styleId="DocumentMapChar">
    <w:name w:val="Document Map Char"/>
    <w:basedOn w:val="DefaultParagraphFont"/>
    <w:link w:val="DocumentMap"/>
    <w:uiPriority w:val="99"/>
    <w:semiHidden/>
    <w:rsid w:val="002D6B2B"/>
    <w:rPr>
      <w:rFonts w:ascii="Times New Roman" w:hAnsi="Times New Roman" w:cs="Times New Roman"/>
      <w:lang w:val="en-GB"/>
    </w:rPr>
  </w:style>
  <w:style w:type="paragraph" w:styleId="Footer">
    <w:name w:val="footer"/>
    <w:basedOn w:val="Normal"/>
    <w:link w:val="FooterChar"/>
    <w:uiPriority w:val="99"/>
    <w:unhideWhenUsed/>
    <w:rsid w:val="002D6B2B"/>
    <w:pPr>
      <w:tabs>
        <w:tab w:val="center" w:pos="4680"/>
        <w:tab w:val="right" w:pos="9360"/>
      </w:tabs>
    </w:pPr>
  </w:style>
  <w:style w:type="character" w:customStyle="1" w:styleId="FooterChar">
    <w:name w:val="Footer Char"/>
    <w:basedOn w:val="DefaultParagraphFont"/>
    <w:link w:val="Footer"/>
    <w:uiPriority w:val="99"/>
    <w:rsid w:val="002D6B2B"/>
    <w:rPr>
      <w:lang w:val="en-GB"/>
    </w:rPr>
  </w:style>
  <w:style w:type="character" w:styleId="PageNumber">
    <w:name w:val="page number"/>
    <w:basedOn w:val="DefaultParagraphFont"/>
    <w:uiPriority w:val="99"/>
    <w:semiHidden/>
    <w:unhideWhenUsed/>
    <w:rsid w:val="002D6B2B"/>
  </w:style>
  <w:style w:type="paragraph" w:styleId="BalloonText">
    <w:name w:val="Balloon Text"/>
    <w:basedOn w:val="Normal"/>
    <w:link w:val="BalloonTextChar"/>
    <w:uiPriority w:val="99"/>
    <w:semiHidden/>
    <w:unhideWhenUsed/>
    <w:rsid w:val="00FB21E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B21EF"/>
    <w:rPr>
      <w:rFonts w:ascii="Times New Roman" w:hAnsi="Times New Roman" w:cs="Times New Roman"/>
      <w:sz w:val="18"/>
      <w:szCs w:val="18"/>
      <w:lang w:val="en-GB"/>
    </w:rPr>
  </w:style>
  <w:style w:type="paragraph" w:styleId="Header">
    <w:name w:val="header"/>
    <w:basedOn w:val="Normal"/>
    <w:link w:val="HeaderChar"/>
    <w:uiPriority w:val="99"/>
    <w:unhideWhenUsed/>
    <w:rsid w:val="00320312"/>
    <w:pPr>
      <w:tabs>
        <w:tab w:val="center" w:pos="4680"/>
        <w:tab w:val="right" w:pos="9360"/>
      </w:tabs>
    </w:pPr>
  </w:style>
  <w:style w:type="character" w:customStyle="1" w:styleId="HeaderChar">
    <w:name w:val="Header Char"/>
    <w:basedOn w:val="DefaultParagraphFont"/>
    <w:link w:val="Header"/>
    <w:uiPriority w:val="99"/>
    <w:rsid w:val="00320312"/>
    <w:rPr>
      <w:lang w:val="en-GB"/>
    </w:rPr>
  </w:style>
  <w:style w:type="paragraph" w:styleId="ListParagraph">
    <w:name w:val="List Paragraph"/>
    <w:basedOn w:val="Normal"/>
    <w:uiPriority w:val="34"/>
    <w:qFormat/>
    <w:rsid w:val="00297D69"/>
    <w:pPr>
      <w:ind w:left="720"/>
      <w:contextualSpacing/>
    </w:pPr>
  </w:style>
  <w:style w:type="table" w:styleId="TableGrid">
    <w:name w:val="Table Grid"/>
    <w:basedOn w:val="TableNormal"/>
    <w:uiPriority w:val="39"/>
    <w:rsid w:val="00FD52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C469B"/>
    <w:rPr>
      <w:sz w:val="16"/>
      <w:szCs w:val="16"/>
    </w:rPr>
  </w:style>
  <w:style w:type="paragraph" w:styleId="CommentText">
    <w:name w:val="annotation text"/>
    <w:basedOn w:val="Normal"/>
    <w:link w:val="CommentTextChar"/>
    <w:uiPriority w:val="99"/>
    <w:semiHidden/>
    <w:unhideWhenUsed/>
    <w:rsid w:val="00CC469B"/>
    <w:rPr>
      <w:sz w:val="20"/>
      <w:szCs w:val="20"/>
      <w:lang w:val="en-GB"/>
    </w:rPr>
  </w:style>
  <w:style w:type="character" w:customStyle="1" w:styleId="CommentTextChar">
    <w:name w:val="Comment Text Char"/>
    <w:basedOn w:val="DefaultParagraphFont"/>
    <w:link w:val="CommentText"/>
    <w:uiPriority w:val="99"/>
    <w:semiHidden/>
    <w:rsid w:val="00CC469B"/>
    <w:rPr>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426485">
      <w:bodyDiv w:val="1"/>
      <w:marLeft w:val="0"/>
      <w:marRight w:val="0"/>
      <w:marTop w:val="0"/>
      <w:marBottom w:val="0"/>
      <w:divBdr>
        <w:top w:val="none" w:sz="0" w:space="0" w:color="auto"/>
        <w:left w:val="none" w:sz="0" w:space="0" w:color="auto"/>
        <w:bottom w:val="none" w:sz="0" w:space="0" w:color="auto"/>
        <w:right w:val="none" w:sz="0" w:space="0" w:color="auto"/>
      </w:divBdr>
      <w:divsChild>
        <w:div w:id="1476415107">
          <w:marLeft w:val="0"/>
          <w:marRight w:val="0"/>
          <w:marTop w:val="0"/>
          <w:marBottom w:val="0"/>
          <w:divBdr>
            <w:top w:val="none" w:sz="0" w:space="0" w:color="auto"/>
            <w:left w:val="none" w:sz="0" w:space="0" w:color="auto"/>
            <w:bottom w:val="none" w:sz="0" w:space="0" w:color="auto"/>
            <w:right w:val="none" w:sz="0" w:space="0" w:color="auto"/>
          </w:divBdr>
          <w:divsChild>
            <w:div w:id="371463766">
              <w:marLeft w:val="0"/>
              <w:marRight w:val="0"/>
              <w:marTop w:val="0"/>
              <w:marBottom w:val="0"/>
              <w:divBdr>
                <w:top w:val="none" w:sz="0" w:space="0" w:color="auto"/>
                <w:left w:val="none" w:sz="0" w:space="0" w:color="auto"/>
                <w:bottom w:val="none" w:sz="0" w:space="0" w:color="auto"/>
                <w:right w:val="none" w:sz="0" w:space="0" w:color="auto"/>
              </w:divBdr>
              <w:divsChild>
                <w:div w:id="904029141">
                  <w:marLeft w:val="0"/>
                  <w:marRight w:val="0"/>
                  <w:marTop w:val="0"/>
                  <w:marBottom w:val="0"/>
                  <w:divBdr>
                    <w:top w:val="none" w:sz="0" w:space="0" w:color="auto"/>
                    <w:left w:val="none" w:sz="0" w:space="0" w:color="auto"/>
                    <w:bottom w:val="none" w:sz="0" w:space="0" w:color="auto"/>
                    <w:right w:val="none" w:sz="0" w:space="0" w:color="auto"/>
                  </w:divBdr>
                </w:div>
              </w:divsChild>
            </w:div>
            <w:div w:id="2142071744">
              <w:marLeft w:val="0"/>
              <w:marRight w:val="0"/>
              <w:marTop w:val="0"/>
              <w:marBottom w:val="0"/>
              <w:divBdr>
                <w:top w:val="none" w:sz="0" w:space="0" w:color="auto"/>
                <w:left w:val="none" w:sz="0" w:space="0" w:color="auto"/>
                <w:bottom w:val="none" w:sz="0" w:space="0" w:color="auto"/>
                <w:right w:val="none" w:sz="0" w:space="0" w:color="auto"/>
              </w:divBdr>
              <w:divsChild>
                <w:div w:id="208676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770630">
      <w:bodyDiv w:val="1"/>
      <w:marLeft w:val="0"/>
      <w:marRight w:val="0"/>
      <w:marTop w:val="0"/>
      <w:marBottom w:val="0"/>
      <w:divBdr>
        <w:top w:val="none" w:sz="0" w:space="0" w:color="auto"/>
        <w:left w:val="none" w:sz="0" w:space="0" w:color="auto"/>
        <w:bottom w:val="none" w:sz="0" w:space="0" w:color="auto"/>
        <w:right w:val="none" w:sz="0" w:space="0" w:color="auto"/>
      </w:divBdr>
      <w:divsChild>
        <w:div w:id="543950873">
          <w:marLeft w:val="0"/>
          <w:marRight w:val="0"/>
          <w:marTop w:val="0"/>
          <w:marBottom w:val="0"/>
          <w:divBdr>
            <w:top w:val="none" w:sz="0" w:space="0" w:color="auto"/>
            <w:left w:val="none" w:sz="0" w:space="0" w:color="auto"/>
            <w:bottom w:val="none" w:sz="0" w:space="0" w:color="auto"/>
            <w:right w:val="none" w:sz="0" w:space="0" w:color="auto"/>
          </w:divBdr>
          <w:divsChild>
            <w:div w:id="703796690">
              <w:marLeft w:val="0"/>
              <w:marRight w:val="0"/>
              <w:marTop w:val="0"/>
              <w:marBottom w:val="0"/>
              <w:divBdr>
                <w:top w:val="none" w:sz="0" w:space="0" w:color="auto"/>
                <w:left w:val="none" w:sz="0" w:space="0" w:color="auto"/>
                <w:bottom w:val="none" w:sz="0" w:space="0" w:color="auto"/>
                <w:right w:val="none" w:sz="0" w:space="0" w:color="auto"/>
              </w:divBdr>
              <w:divsChild>
                <w:div w:id="108935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645832">
      <w:bodyDiv w:val="1"/>
      <w:marLeft w:val="0"/>
      <w:marRight w:val="0"/>
      <w:marTop w:val="0"/>
      <w:marBottom w:val="0"/>
      <w:divBdr>
        <w:top w:val="none" w:sz="0" w:space="0" w:color="auto"/>
        <w:left w:val="none" w:sz="0" w:space="0" w:color="auto"/>
        <w:bottom w:val="none" w:sz="0" w:space="0" w:color="auto"/>
        <w:right w:val="none" w:sz="0" w:space="0" w:color="auto"/>
      </w:divBdr>
    </w:div>
    <w:div w:id="1271935709">
      <w:bodyDiv w:val="1"/>
      <w:marLeft w:val="0"/>
      <w:marRight w:val="0"/>
      <w:marTop w:val="0"/>
      <w:marBottom w:val="0"/>
      <w:divBdr>
        <w:top w:val="none" w:sz="0" w:space="0" w:color="auto"/>
        <w:left w:val="none" w:sz="0" w:space="0" w:color="auto"/>
        <w:bottom w:val="none" w:sz="0" w:space="0" w:color="auto"/>
        <w:right w:val="none" w:sz="0" w:space="0" w:color="auto"/>
      </w:divBdr>
      <w:divsChild>
        <w:div w:id="1103456796">
          <w:marLeft w:val="0"/>
          <w:marRight w:val="0"/>
          <w:marTop w:val="0"/>
          <w:marBottom w:val="0"/>
          <w:divBdr>
            <w:top w:val="none" w:sz="0" w:space="0" w:color="auto"/>
            <w:left w:val="none" w:sz="0" w:space="0" w:color="auto"/>
            <w:bottom w:val="none" w:sz="0" w:space="0" w:color="auto"/>
            <w:right w:val="none" w:sz="0" w:space="0" w:color="auto"/>
          </w:divBdr>
          <w:divsChild>
            <w:div w:id="979073374">
              <w:marLeft w:val="0"/>
              <w:marRight w:val="0"/>
              <w:marTop w:val="0"/>
              <w:marBottom w:val="0"/>
              <w:divBdr>
                <w:top w:val="none" w:sz="0" w:space="0" w:color="auto"/>
                <w:left w:val="none" w:sz="0" w:space="0" w:color="auto"/>
                <w:bottom w:val="none" w:sz="0" w:space="0" w:color="auto"/>
                <w:right w:val="none" w:sz="0" w:space="0" w:color="auto"/>
              </w:divBdr>
              <w:divsChild>
                <w:div w:id="118135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81039">
      <w:bodyDiv w:val="1"/>
      <w:marLeft w:val="0"/>
      <w:marRight w:val="0"/>
      <w:marTop w:val="0"/>
      <w:marBottom w:val="0"/>
      <w:divBdr>
        <w:top w:val="none" w:sz="0" w:space="0" w:color="auto"/>
        <w:left w:val="none" w:sz="0" w:space="0" w:color="auto"/>
        <w:bottom w:val="none" w:sz="0" w:space="0" w:color="auto"/>
        <w:right w:val="none" w:sz="0" w:space="0" w:color="auto"/>
      </w:divBdr>
      <w:divsChild>
        <w:div w:id="1637834650">
          <w:marLeft w:val="0"/>
          <w:marRight w:val="0"/>
          <w:marTop w:val="0"/>
          <w:marBottom w:val="0"/>
          <w:divBdr>
            <w:top w:val="none" w:sz="0" w:space="0" w:color="auto"/>
            <w:left w:val="none" w:sz="0" w:space="0" w:color="auto"/>
            <w:bottom w:val="none" w:sz="0" w:space="0" w:color="auto"/>
            <w:right w:val="none" w:sz="0" w:space="0" w:color="auto"/>
          </w:divBdr>
          <w:divsChild>
            <w:div w:id="1662468543">
              <w:marLeft w:val="0"/>
              <w:marRight w:val="0"/>
              <w:marTop w:val="0"/>
              <w:marBottom w:val="0"/>
              <w:divBdr>
                <w:top w:val="none" w:sz="0" w:space="0" w:color="auto"/>
                <w:left w:val="none" w:sz="0" w:space="0" w:color="auto"/>
                <w:bottom w:val="none" w:sz="0" w:space="0" w:color="auto"/>
                <w:right w:val="none" w:sz="0" w:space="0" w:color="auto"/>
              </w:divBdr>
              <w:divsChild>
                <w:div w:id="68828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013807">
      <w:bodyDiv w:val="1"/>
      <w:marLeft w:val="0"/>
      <w:marRight w:val="0"/>
      <w:marTop w:val="0"/>
      <w:marBottom w:val="0"/>
      <w:divBdr>
        <w:top w:val="none" w:sz="0" w:space="0" w:color="auto"/>
        <w:left w:val="none" w:sz="0" w:space="0" w:color="auto"/>
        <w:bottom w:val="none" w:sz="0" w:space="0" w:color="auto"/>
        <w:right w:val="none" w:sz="0" w:space="0" w:color="auto"/>
      </w:divBdr>
      <w:divsChild>
        <w:div w:id="1170372475">
          <w:marLeft w:val="0"/>
          <w:marRight w:val="0"/>
          <w:marTop w:val="0"/>
          <w:marBottom w:val="0"/>
          <w:divBdr>
            <w:top w:val="none" w:sz="0" w:space="0" w:color="auto"/>
            <w:left w:val="none" w:sz="0" w:space="0" w:color="auto"/>
            <w:bottom w:val="none" w:sz="0" w:space="0" w:color="auto"/>
            <w:right w:val="none" w:sz="0" w:space="0" w:color="auto"/>
          </w:divBdr>
          <w:divsChild>
            <w:div w:id="1867480875">
              <w:marLeft w:val="0"/>
              <w:marRight w:val="0"/>
              <w:marTop w:val="0"/>
              <w:marBottom w:val="0"/>
              <w:divBdr>
                <w:top w:val="none" w:sz="0" w:space="0" w:color="auto"/>
                <w:left w:val="none" w:sz="0" w:space="0" w:color="auto"/>
                <w:bottom w:val="none" w:sz="0" w:space="0" w:color="auto"/>
                <w:right w:val="none" w:sz="0" w:space="0" w:color="auto"/>
              </w:divBdr>
              <w:divsChild>
                <w:div w:id="11869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385670">
      <w:bodyDiv w:val="1"/>
      <w:marLeft w:val="0"/>
      <w:marRight w:val="0"/>
      <w:marTop w:val="0"/>
      <w:marBottom w:val="0"/>
      <w:divBdr>
        <w:top w:val="none" w:sz="0" w:space="0" w:color="auto"/>
        <w:left w:val="none" w:sz="0" w:space="0" w:color="auto"/>
        <w:bottom w:val="none" w:sz="0" w:space="0" w:color="auto"/>
        <w:right w:val="none" w:sz="0" w:space="0" w:color="auto"/>
      </w:divBdr>
      <w:divsChild>
        <w:div w:id="372776107">
          <w:marLeft w:val="0"/>
          <w:marRight w:val="0"/>
          <w:marTop w:val="0"/>
          <w:marBottom w:val="0"/>
          <w:divBdr>
            <w:top w:val="none" w:sz="0" w:space="0" w:color="auto"/>
            <w:left w:val="none" w:sz="0" w:space="0" w:color="auto"/>
            <w:bottom w:val="none" w:sz="0" w:space="0" w:color="auto"/>
            <w:right w:val="none" w:sz="0" w:space="0" w:color="auto"/>
          </w:divBdr>
          <w:divsChild>
            <w:div w:id="964115140">
              <w:marLeft w:val="0"/>
              <w:marRight w:val="0"/>
              <w:marTop w:val="0"/>
              <w:marBottom w:val="0"/>
              <w:divBdr>
                <w:top w:val="none" w:sz="0" w:space="0" w:color="auto"/>
                <w:left w:val="none" w:sz="0" w:space="0" w:color="auto"/>
                <w:bottom w:val="none" w:sz="0" w:space="0" w:color="auto"/>
                <w:right w:val="none" w:sz="0" w:space="0" w:color="auto"/>
              </w:divBdr>
              <w:divsChild>
                <w:div w:id="12957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833227">
      <w:bodyDiv w:val="1"/>
      <w:marLeft w:val="0"/>
      <w:marRight w:val="0"/>
      <w:marTop w:val="0"/>
      <w:marBottom w:val="0"/>
      <w:divBdr>
        <w:top w:val="none" w:sz="0" w:space="0" w:color="auto"/>
        <w:left w:val="none" w:sz="0" w:space="0" w:color="auto"/>
        <w:bottom w:val="none" w:sz="0" w:space="0" w:color="auto"/>
        <w:right w:val="none" w:sz="0" w:space="0" w:color="auto"/>
      </w:divBdr>
      <w:divsChild>
        <w:div w:id="1080056938">
          <w:marLeft w:val="0"/>
          <w:marRight w:val="0"/>
          <w:marTop w:val="0"/>
          <w:marBottom w:val="0"/>
          <w:divBdr>
            <w:top w:val="none" w:sz="0" w:space="0" w:color="auto"/>
            <w:left w:val="none" w:sz="0" w:space="0" w:color="auto"/>
            <w:bottom w:val="none" w:sz="0" w:space="0" w:color="auto"/>
            <w:right w:val="none" w:sz="0" w:space="0" w:color="auto"/>
          </w:divBdr>
          <w:divsChild>
            <w:div w:id="1330138746">
              <w:marLeft w:val="0"/>
              <w:marRight w:val="0"/>
              <w:marTop w:val="0"/>
              <w:marBottom w:val="0"/>
              <w:divBdr>
                <w:top w:val="none" w:sz="0" w:space="0" w:color="auto"/>
                <w:left w:val="none" w:sz="0" w:space="0" w:color="auto"/>
                <w:bottom w:val="none" w:sz="0" w:space="0" w:color="auto"/>
                <w:right w:val="none" w:sz="0" w:space="0" w:color="auto"/>
              </w:divBdr>
              <w:divsChild>
                <w:div w:id="17362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files.eric.ed.gov/fulltext/ED511051.pdf" TargetMode="External"/><Relationship Id="rId26" Type="http://schemas.openxmlformats.org/officeDocument/2006/relationships/hyperlink" Target="http://www.thenational.ae/world/africa/chads-ban-on-niqab-and-burqa-after-attacks-divides-muslims" TargetMode="External"/><Relationship Id="rId39" Type="http://schemas.openxmlformats.org/officeDocument/2006/relationships/hyperlink" Target="http://www.theguardian.com/global-development-professionals-network/2014/oct/13/nigeria-chibok-schoolgirl-abduction-kidnap-bringbackourgirls" TargetMode="External"/><Relationship Id="rId21" Type="http://schemas.openxmlformats.org/officeDocument/2006/relationships/hyperlink" Target="http://www.amnestyusa.org/research/reports/stars-on-their-shoulders-blood-on-their-hands-war-crimes-committed-by-the-nigerian-military" TargetMode="External"/><Relationship Id="rId34" Type="http://schemas.openxmlformats.org/officeDocument/2006/relationships/hyperlink" Target="http://www.oxfordbusinessgroup.com/analysis/growing-together-ecowas-countries-are-looking-deepen-level-integration" TargetMode="External"/><Relationship Id="rId42" Type="http://schemas.openxmlformats.org/officeDocument/2006/relationships/hyperlink" Target="http://www.theguardian.com/world/2015/jan/09/boko-haram-deadliest-massacre-baga-nigeria" TargetMode="External"/><Relationship Id="rId47" Type="http://schemas.openxmlformats.org/officeDocument/2006/relationships/hyperlink" Target="http://www.nytimes.com/2011/08/27/world/africa/27nigeria.html?_r=0" TargetMode="External"/><Relationship Id="rId50" Type="http://schemas.openxmlformats.org/officeDocument/2006/relationships/hyperlink" Target="http://www.bbc.com/news/world-africa-21381773" TargetMode="External"/><Relationship Id="rId55" Type="http://schemas.openxmlformats.org/officeDocument/2006/relationships/hyperlink" Target="http://newafricanmagazine.com/inside-boko-haram/"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economist.com/news/middle-east-and-africa/21656189-islams-most-conservative-adherents-are-finding-politics-hard-it-beats" TargetMode="External"/><Relationship Id="rId29" Type="http://schemas.openxmlformats.org/officeDocument/2006/relationships/hyperlink" Target="https://www.foreignaffairs.com/articles/afghanistan/2013-08-12/limits-counterinsurgency-doctrine-afghanistan" TargetMode="External"/><Relationship Id="rId41" Type="http://schemas.openxmlformats.org/officeDocument/2006/relationships/hyperlink" Target="http://www.bloomberg.com/news/articles/2015-01-12/nigeria-s-jonathan-slams-islamist-raids-abroad-is-muted-at-home" TargetMode="External"/><Relationship Id="rId54" Type="http://schemas.openxmlformats.org/officeDocument/2006/relationships/hyperlink" Target="http://www.nairaland.com/310642/boko-haram-threatens-attack-lagos" TargetMode="External"/><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nytimes.com/2014/05/15/opinion/the-kidnapping-of-a-country.html" TargetMode="External"/><Relationship Id="rId32" Type="http://schemas.openxmlformats.org/officeDocument/2006/relationships/hyperlink" Target="http://www.jstor.org/stable/3118222" TargetMode="External"/><Relationship Id="rId37" Type="http://schemas.openxmlformats.org/officeDocument/2006/relationships/hyperlink" Target="http://www.crisisgroup.org/~/media/Files/africa/west-africa/227-the-central-sahel-a-perfect-sandstorm.pdf" TargetMode="External"/><Relationship Id="rId40" Type="http://schemas.openxmlformats.org/officeDocument/2006/relationships/hyperlink" Target="http://www.premiumtimesng.com/news/headlines/173429-boko-haram-leader-shekau-releases-new-video-vows-attack-emir-sanusi-kano.html" TargetMode="External"/><Relationship Id="rId45" Type="http://schemas.openxmlformats.org/officeDocument/2006/relationships/hyperlink" Target="http://www.ibtimes.com/chad-burqa-ban-islamic-face-veils-outlawed-muslim-majority-state-following-boko-haram-1972200" TargetMode="External"/><Relationship Id="rId53" Type="http://schemas.openxmlformats.org/officeDocument/2006/relationships/hyperlink" Target="http://www.economist.com/blogs/freeexchange/2015/01/oil-prices-and-nigeria-0" TargetMode="External"/><Relationship Id="rId58" Type="http://schemas.openxmlformats.org/officeDocument/2006/relationships/hyperlink" Target="http://www.thisdaylive.com/articles/multinational-forces-to-cross-borders-to-fight-boko-haram/216063/"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time.com/3718493/boko-haram-nigeria-8-year-old-suicide-bomber/" TargetMode="External"/><Relationship Id="rId28" Type="http://schemas.openxmlformats.org/officeDocument/2006/relationships/hyperlink" Target="http://www.jstor.org/stable/3488799" TargetMode="External"/><Relationship Id="rId36" Type="http://schemas.openxmlformats.org/officeDocument/2006/relationships/hyperlink" Target="http://www.wsj.com/articles/SB10001424127887323926104578278030474477210" TargetMode="External"/><Relationship Id="rId49" Type="http://schemas.openxmlformats.org/officeDocument/2006/relationships/hyperlink" Target="http://www.aljazeera.com/news/2015/03/nigeria-military-claims-major-gains-boko-haram-150327134750667.html" TargetMode="External"/><Relationship Id="rId57" Type="http://schemas.openxmlformats.org/officeDocument/2006/relationships/hyperlink" Target="http://www.theguardian.com/world/2010/sep/08/muslim-extremists-escape-nigeria-prison" TargetMode="External"/><Relationship Id="rId61"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www.nytimes.com/interactive/2015/06/11/world/africa/boko-haram-isis-propaganda-video-nigeria.html?_r=0" TargetMode="External"/><Relationship Id="rId31" Type="http://schemas.openxmlformats.org/officeDocument/2006/relationships/hyperlink" Target="http://www.wsj.com/articles/expanding-beyond-nigeria-boko-haram-threatens-region-1449138601" TargetMode="External"/><Relationship Id="rId44" Type="http://schemas.openxmlformats.org/officeDocument/2006/relationships/hyperlink" Target="http://www.telegraph.co.uk/news/worldnews/africaandindianocean/nigeria/10163942/Extremist-attack-in-Nigeria-kills-42-at-boarding-school.html" TargetMode="External"/><Relationship Id="rId52" Type="http://schemas.openxmlformats.org/officeDocument/2006/relationships/hyperlink" Target="http://www.nytimes.com/2013/03/19/world/africa/suicide-bombers-strike-bus-depot-in-nigeria.html?_r=1" TargetMode="External"/><Relationship Id="rId60" Type="http://schemas.openxmlformats.org/officeDocument/2006/relationships/hyperlink" Target="http://www.unep.org/dewa/africa/africaAtlas/PDF/en/Africa_Atlas_Full_en.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www.vanguardngr.com/2013/05/state-of-the-nation-have-they-made-nigeria-ungovernable/" TargetMode="External"/><Relationship Id="rId27" Type="http://schemas.openxmlformats.org/officeDocument/2006/relationships/hyperlink" Target="http://www.npr.org/sections/thetwo-way/2013/05/15/184201332/nigeria-declares-emergency-in-3-states-over-terrorism" TargetMode="External"/><Relationship Id="rId30" Type="http://schemas.openxmlformats.org/officeDocument/2006/relationships/hyperlink" Target="https://www.rt.com/news/nigeria-killed-mosque-praying-405/" TargetMode="External"/><Relationship Id="rId35" Type="http://schemas.openxmlformats.org/officeDocument/2006/relationships/hyperlink" Target="http://allafrica.com/stories/201205240556.html" TargetMode="External"/><Relationship Id="rId43" Type="http://schemas.openxmlformats.org/officeDocument/2006/relationships/hyperlink" Target="http://www.theguardian.com/world/2015/mar/31/opposition-candidate-muhammadu-buhari-wins-nigerian-election" TargetMode="External"/><Relationship Id="rId48" Type="http://schemas.openxmlformats.org/officeDocument/2006/relationships/hyperlink" Target="http://uk.reuters.com/article/2015/07/11/uk-chad-violence-idUKKCN0PL0A520150711" TargetMode="External"/><Relationship Id="rId56" Type="http://schemas.openxmlformats.org/officeDocument/2006/relationships/hyperlink" Target="http://newafricanmagazine.com/boko-haram-can-defeated/"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news.bbc.co.uk/2/hi/africa/8178820.st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africanarguments.org/2014/06/23/kenyas-somalis-caught-between-power-and-profiling-by-hassan-m-abukar/" TargetMode="External"/><Relationship Id="rId25" Type="http://schemas.openxmlformats.org/officeDocument/2006/relationships/hyperlink" Target="http://www.telegraph.co.uk/news/worldnews/africaandindianocean/cameroon/10994299/Boko-Haram-kidnaps-wife-of-Cameroons-vice-PM.html" TargetMode="External"/><Relationship Id="rId33" Type="http://schemas.openxmlformats.org/officeDocument/2006/relationships/hyperlink" Target="http://www.independent.co.uk/news/world/africa/boko-haram-releases-first-beheading-video-since-pledging-allegiance-to-isis-10382278.html" TargetMode="External"/><Relationship Id="rId38" Type="http://schemas.openxmlformats.org/officeDocument/2006/relationships/hyperlink" Target="http://www.theguardian.com/world/2014/apr/29/nigeria-sambisa-forest-boko-haram-hideout-kidnapped-school-girls-believed-to-be-held" TargetMode="External"/><Relationship Id="rId46" Type="http://schemas.openxmlformats.org/officeDocument/2006/relationships/hyperlink" Target="http://www.nation.co.ke/news/africa/10-000-killed-by-Boko-Haram/-/1066/2977598/-/v43pgf/-/index.html" TargetMode="External"/><Relationship Id="rId59" Type="http://schemas.openxmlformats.org/officeDocument/2006/relationships/hyperlink" Target="http://saharareporters.com/2014/09/13/bringbackjonathan2015-wages-impunity-wole-soyink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nytimes.com/interactive/2015/06/11/world/africa/boko-haram-isis-propaganda-video-nigeria.html?_r=0" TargetMode="External"/><Relationship Id="rId2" Type="http://schemas.openxmlformats.org/officeDocument/2006/relationships/hyperlink" Target="http://www.crisisgroup.org/~/media/Files/africa/west-africa/227-the-central-sahel-a-perfect-sandstorm.pdf" TargetMode="External"/><Relationship Id="rId1" Type="http://schemas.openxmlformats.org/officeDocument/2006/relationships/hyperlink" Target="http://www.crisisgroup.org/~/media/Files/africa/west-africa/227-the-central-sahel-a-perfect-sandstorm.pdf" TargetMode="External"/><Relationship Id="rId4" Type="http://schemas.openxmlformats.org/officeDocument/2006/relationships/hyperlink" Target="http://www.crisisgroup.org/~/media/Files/africa/west-africa/227-the-central-sahel-a-perfect-sandstor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Cri14</b:Tag>
    <b:SourceType>Report</b:SourceType>
    <b:Guid>{5828B637-FD1B-C449-B904-908B15E0CA1F}</b:Guid>
    <b:Author>
      <b:Author>
        <b:Corporate>Crisis Group Africa</b:Corporate>
      </b:Author>
    </b:Author>
    <b:Title>"Curbing Violence in Nigeria (II): The Boko Haram Insurgency"</b:Title>
    <b:Publisher>Crisi Group Africa</b:Publisher>
    <b:Year>2014</b:Year>
    <b:Volume>Report Number </b:Volume>
    <b:ThesisType>Report No. 216</b:ThesisType>
    <b:RefOrder>1</b:RefOrder>
  </b:Source>
</b:Sources>
</file>

<file path=customXml/itemProps1.xml><?xml version="1.0" encoding="utf-8"?>
<ds:datastoreItem xmlns:ds="http://schemas.openxmlformats.org/officeDocument/2006/customXml" ds:itemID="{8FAA33FF-167A-45E2-B1F4-EC5E799F7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12966</Words>
  <Characters>73909</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Yale University</Company>
  <LinksUpToDate>false</LinksUpToDate>
  <CharactersWithSpaces>86702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Belo-Osagie, Ameze</dc:creator>
  <cp:lastModifiedBy>inagulpe</cp:lastModifiedBy>
  <cp:revision>2</cp:revision>
  <cp:lastPrinted>2015-12-11T17:49:00Z</cp:lastPrinted>
  <dcterms:created xsi:type="dcterms:W3CDTF">2015-12-15T17:37:00Z</dcterms:created>
  <dcterms:modified xsi:type="dcterms:W3CDTF">2015-12-15T17:37:00Z</dcterms:modified>
</cp:coreProperties>
</file>